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3B44483" w:rsidR="00932F0B" w:rsidRPr="00C02F2B" w:rsidRDefault="000E64EF" w:rsidP="00923A8E">
      <w:pPr>
        <w:spacing w:after="0" w:line="240" w:lineRule="auto"/>
        <w:jc w:val="center"/>
        <w:rPr>
          <w:rFonts w:ascii="Times New Roman" w:eastAsia="Times New Roman" w:hAnsi="Times New Roman" w:cs="Times New Roman"/>
          <w:b/>
          <w:sz w:val="28"/>
          <w:szCs w:val="28"/>
          <w:lang w:eastAsia="ru-RU"/>
        </w:rPr>
      </w:pPr>
      <w:r w:rsidRPr="000E64EF">
        <w:rPr>
          <w:rFonts w:ascii="Times New Roman" w:eastAsia="Times New Roman" w:hAnsi="Times New Roman" w:cs="Times New Roman"/>
          <w:b/>
          <w:sz w:val="28"/>
          <w:szCs w:val="28"/>
          <w:lang w:eastAsia="ru-RU"/>
        </w:rPr>
        <w:t>Б</w:t>
      </w:r>
      <w:r w:rsidR="00F57FE7">
        <w:rPr>
          <w:rFonts w:ascii="Times New Roman" w:eastAsia="Times New Roman" w:hAnsi="Times New Roman" w:cs="Times New Roman"/>
          <w:b/>
          <w:sz w:val="28"/>
          <w:szCs w:val="28"/>
          <w:lang w:eastAsia="ru-RU"/>
        </w:rPr>
        <w:t>езопасность финансовых систем</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AB04799" w:rsid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7B7A78D" w14:textId="2CD86B7C" w:rsidR="00477ABE" w:rsidRPr="00923A8E" w:rsidRDefault="00477ABE"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38.04.01 «Экономика»</w:t>
      </w:r>
    </w:p>
    <w:p w14:paraId="09377AEB" w14:textId="77777777" w:rsidR="00477ABE" w:rsidRDefault="00725B88"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w:t>
      </w:r>
      <w:r w:rsidR="00477ABE">
        <w:rPr>
          <w:rFonts w:ascii="Times New Roman" w:eastAsia="Times New Roman" w:hAnsi="Times New Roman" w:cs="Times New Roman"/>
          <w:sz w:val="28"/>
          <w:szCs w:val="28"/>
          <w:lang w:eastAsia="ru-RU"/>
        </w:rPr>
        <w:t xml:space="preserve"> магистратуры</w:t>
      </w:r>
    </w:p>
    <w:p w14:paraId="09814983" w14:textId="64CBA2AD" w:rsidR="00477ABE" w:rsidRPr="00923A8E" w:rsidRDefault="00477ABE" w:rsidP="00923A8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«Финансовые технологии в бизнесе»</w:t>
      </w: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6640EB0" w:rsidR="00923A8E" w:rsidRDefault="00923A8E" w:rsidP="00923A8E">
      <w:pPr>
        <w:spacing w:after="0" w:line="240" w:lineRule="auto"/>
        <w:rPr>
          <w:rFonts w:ascii="Times New Roman" w:eastAsia="Times New Roman" w:hAnsi="Times New Roman" w:cs="Times New Roman"/>
          <w:b/>
          <w:i/>
          <w:sz w:val="28"/>
          <w:szCs w:val="28"/>
          <w:lang w:eastAsia="ru-RU"/>
        </w:rPr>
      </w:pPr>
    </w:p>
    <w:p w14:paraId="7794638E" w14:textId="07190455" w:rsidR="00477ABE" w:rsidRDefault="00477ABE" w:rsidP="00923A8E">
      <w:pPr>
        <w:spacing w:after="0" w:line="240" w:lineRule="auto"/>
        <w:rPr>
          <w:rFonts w:ascii="Times New Roman" w:eastAsia="Times New Roman" w:hAnsi="Times New Roman" w:cs="Times New Roman"/>
          <w:b/>
          <w:i/>
          <w:sz w:val="28"/>
          <w:szCs w:val="28"/>
          <w:lang w:eastAsia="ru-RU"/>
        </w:rPr>
      </w:pPr>
    </w:p>
    <w:p w14:paraId="65C7F5E3" w14:textId="77777777" w:rsidR="00477ABE" w:rsidRPr="00923A8E" w:rsidRDefault="00477AB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084BD3F7"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2022</w:t>
      </w:r>
    </w:p>
    <w:p w14:paraId="6F74FB3A" w14:textId="71A22715"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677"/>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0E208A" w:rsidRDefault="001B1EEE" w:rsidP="008141B7">
            <w:pPr>
              <w:rPr>
                <w:sz w:val="28"/>
                <w:szCs w:val="28"/>
              </w:rPr>
            </w:pPr>
            <w:r w:rsidRPr="000E208A">
              <w:rPr>
                <w:sz w:val="28"/>
                <w:szCs w:val="28"/>
              </w:rPr>
              <w:t>УТВЕРЖДАЮ</w:t>
            </w:r>
          </w:p>
          <w:p w14:paraId="042CA449" w14:textId="77777777" w:rsidR="001B1EEE" w:rsidRPr="000E208A" w:rsidRDefault="001B1EEE" w:rsidP="001B1EEE">
            <w:pPr>
              <w:jc w:val="center"/>
              <w:rPr>
                <w:sz w:val="28"/>
                <w:szCs w:val="28"/>
              </w:rPr>
            </w:pPr>
          </w:p>
          <w:p w14:paraId="3FA72FE7" w14:textId="34E83315" w:rsidR="001B1EEE" w:rsidRDefault="001B1EEE" w:rsidP="001B1EEE">
            <w:pPr>
              <w:rPr>
                <w:sz w:val="28"/>
                <w:szCs w:val="28"/>
              </w:rPr>
            </w:pPr>
            <w:r w:rsidRPr="000E208A">
              <w:rPr>
                <w:sz w:val="28"/>
                <w:szCs w:val="28"/>
              </w:rPr>
              <w:t xml:space="preserve">Проректор по учебной и методической работе </w:t>
            </w:r>
          </w:p>
          <w:p w14:paraId="4AFC79CE" w14:textId="77777777" w:rsidR="005A0272" w:rsidRPr="000E208A" w:rsidRDefault="005A0272" w:rsidP="001B1EEE">
            <w:pPr>
              <w:rPr>
                <w:sz w:val="28"/>
                <w:szCs w:val="28"/>
              </w:rPr>
            </w:pPr>
          </w:p>
          <w:p w14:paraId="4204A29D" w14:textId="77777777" w:rsidR="00144325" w:rsidRPr="000A0906" w:rsidRDefault="00144325" w:rsidP="00144325">
            <w:pPr>
              <w:spacing w:line="276" w:lineRule="auto"/>
              <w:rPr>
                <w:sz w:val="28"/>
                <w:szCs w:val="24"/>
              </w:rPr>
            </w:pPr>
            <w:r w:rsidRPr="000A0906">
              <w:rPr>
                <w:sz w:val="28"/>
                <w:szCs w:val="24"/>
              </w:rPr>
              <w:t>Е.А. Каменева</w:t>
            </w:r>
          </w:p>
          <w:p w14:paraId="49326A0C" w14:textId="46DF3C5F" w:rsidR="00923A8E" w:rsidRPr="00923A8E" w:rsidRDefault="00144325" w:rsidP="00144325">
            <w:pPr>
              <w:spacing w:line="276" w:lineRule="auto"/>
              <w:rPr>
                <w:sz w:val="24"/>
                <w:szCs w:val="24"/>
              </w:rPr>
            </w:pPr>
            <w:r w:rsidRPr="000A0906">
              <w:rPr>
                <w:sz w:val="28"/>
                <w:szCs w:val="24"/>
              </w:rPr>
              <w:t>«</w:t>
            </w:r>
            <w:r>
              <w:rPr>
                <w:sz w:val="28"/>
                <w:szCs w:val="24"/>
              </w:rPr>
              <w:t>27</w:t>
            </w:r>
            <w:r w:rsidRPr="000A0906">
              <w:rPr>
                <w:sz w:val="28"/>
                <w:szCs w:val="24"/>
              </w:rPr>
              <w:t xml:space="preserve">» </w:t>
            </w:r>
            <w:r>
              <w:rPr>
                <w:sz w:val="28"/>
                <w:szCs w:val="24"/>
              </w:rPr>
              <w:t xml:space="preserve">декабря </w:t>
            </w:r>
            <w:r w:rsidRPr="000A0906">
              <w:rPr>
                <w:sz w:val="28"/>
                <w:szCs w:val="24"/>
              </w:rPr>
              <w:t>2022 г.</w:t>
            </w:r>
            <w:bookmarkStart w:id="0" w:name="_GoBack"/>
            <w:bookmarkEnd w:id="0"/>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2E89D1E" w:rsidR="00932F0B" w:rsidRPr="005C3724" w:rsidRDefault="00452A3F" w:rsidP="00452A3F">
      <w:pPr>
        <w:tabs>
          <w:tab w:val="left" w:pos="3437"/>
          <w:tab w:val="center" w:pos="4748"/>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5C3724">
        <w:rPr>
          <w:rFonts w:ascii="Times New Roman" w:eastAsia="Times New Roman" w:hAnsi="Times New Roman" w:cs="Times New Roman"/>
          <w:b/>
          <w:sz w:val="28"/>
          <w:szCs w:val="28"/>
          <w:lang w:eastAsia="ru-RU"/>
        </w:rPr>
        <w:t xml:space="preserve">Л.П. </w:t>
      </w:r>
      <w:r w:rsidR="00477ABE" w:rsidRPr="005C3724">
        <w:rPr>
          <w:rFonts w:ascii="Times New Roman" w:eastAsia="Times New Roman" w:hAnsi="Times New Roman" w:cs="Times New Roman"/>
          <w:b/>
          <w:sz w:val="28"/>
          <w:szCs w:val="28"/>
          <w:lang w:eastAsia="ru-RU"/>
        </w:rPr>
        <w:t>К</w:t>
      </w:r>
      <w:r w:rsidR="00F57FE7" w:rsidRPr="005C3724">
        <w:rPr>
          <w:rFonts w:ascii="Times New Roman" w:eastAsia="Times New Roman" w:hAnsi="Times New Roman" w:cs="Times New Roman"/>
          <w:b/>
          <w:sz w:val="28"/>
          <w:szCs w:val="28"/>
          <w:lang w:eastAsia="ru-RU"/>
        </w:rPr>
        <w:t>оролева</w:t>
      </w:r>
    </w:p>
    <w:p w14:paraId="7C3BA215" w14:textId="77777777" w:rsidR="00923A8E" w:rsidRPr="005C3724"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4D78BA0D" w:rsidR="00FA7368" w:rsidRPr="005C3724" w:rsidRDefault="00477ABE" w:rsidP="00FA7368">
      <w:pPr>
        <w:spacing w:after="0" w:line="240" w:lineRule="auto"/>
        <w:jc w:val="center"/>
        <w:rPr>
          <w:rFonts w:ascii="Times New Roman" w:eastAsia="Times New Roman" w:hAnsi="Times New Roman" w:cs="Times New Roman"/>
          <w:b/>
          <w:sz w:val="28"/>
          <w:szCs w:val="28"/>
          <w:lang w:eastAsia="ru-RU"/>
        </w:rPr>
      </w:pPr>
      <w:r w:rsidRPr="005C3724">
        <w:rPr>
          <w:rFonts w:ascii="Times New Roman" w:eastAsia="Times New Roman" w:hAnsi="Times New Roman" w:cs="Times New Roman"/>
          <w:b/>
          <w:sz w:val="28"/>
          <w:szCs w:val="28"/>
          <w:lang w:eastAsia="ru-RU"/>
        </w:rPr>
        <w:t>Б</w:t>
      </w:r>
      <w:r w:rsidR="00F57FE7" w:rsidRPr="005C3724">
        <w:rPr>
          <w:rFonts w:ascii="Times New Roman" w:eastAsia="Times New Roman" w:hAnsi="Times New Roman" w:cs="Times New Roman"/>
          <w:b/>
          <w:sz w:val="28"/>
          <w:szCs w:val="28"/>
          <w:lang w:eastAsia="ru-RU"/>
        </w:rPr>
        <w:t>езопасность</w:t>
      </w:r>
      <w:r w:rsidRPr="005C3724">
        <w:rPr>
          <w:rFonts w:ascii="Times New Roman" w:eastAsia="Times New Roman" w:hAnsi="Times New Roman" w:cs="Times New Roman"/>
          <w:b/>
          <w:sz w:val="28"/>
          <w:szCs w:val="28"/>
          <w:lang w:eastAsia="ru-RU"/>
        </w:rPr>
        <w:t xml:space="preserve"> </w:t>
      </w:r>
      <w:r w:rsidR="00F57FE7" w:rsidRPr="005C3724">
        <w:rPr>
          <w:rFonts w:ascii="Times New Roman" w:eastAsia="Times New Roman" w:hAnsi="Times New Roman" w:cs="Times New Roman"/>
          <w:b/>
          <w:sz w:val="28"/>
          <w:szCs w:val="28"/>
          <w:lang w:eastAsia="ru-RU"/>
        </w:rPr>
        <w:t>финансовых систем</w:t>
      </w:r>
    </w:p>
    <w:p w14:paraId="447E8581" w14:textId="718DB0EA" w:rsidR="00932F0B" w:rsidRPr="005C3724"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Pr="005C3724"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5C3724"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5C3724">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5C3724"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5C3724">
        <w:rPr>
          <w:rFonts w:ascii="Times New Roman" w:eastAsia="Times New Roman" w:hAnsi="Times New Roman" w:cs="Times New Roman"/>
          <w:b/>
          <w:sz w:val="28"/>
          <w:szCs w:val="28"/>
          <w:lang w:eastAsia="ru-RU"/>
        </w:rPr>
        <w:tab/>
      </w:r>
    </w:p>
    <w:p w14:paraId="12BD3024" w14:textId="77777777" w:rsidR="00FA7368" w:rsidRPr="005C3724" w:rsidRDefault="00FA7368" w:rsidP="00FA7368">
      <w:pPr>
        <w:spacing w:after="0" w:line="240" w:lineRule="auto"/>
        <w:jc w:val="center"/>
        <w:rPr>
          <w:rFonts w:ascii="Times New Roman" w:eastAsia="Times New Roman" w:hAnsi="Times New Roman" w:cs="Times New Roman"/>
          <w:sz w:val="28"/>
          <w:szCs w:val="28"/>
          <w:lang w:eastAsia="ru-RU"/>
        </w:rPr>
      </w:pPr>
      <w:r w:rsidRPr="005C3724">
        <w:rPr>
          <w:rFonts w:ascii="Times New Roman" w:eastAsia="Times New Roman" w:hAnsi="Times New Roman" w:cs="Times New Roman"/>
          <w:sz w:val="28"/>
          <w:szCs w:val="28"/>
          <w:lang w:eastAsia="ru-RU"/>
        </w:rPr>
        <w:t>для студентов, обучающихся по направлению подготовки</w:t>
      </w:r>
    </w:p>
    <w:p w14:paraId="7EEC81CF" w14:textId="77777777" w:rsidR="00FA7368" w:rsidRPr="005C3724" w:rsidRDefault="00FA7368" w:rsidP="00FA7368">
      <w:pPr>
        <w:spacing w:after="0" w:line="240" w:lineRule="auto"/>
        <w:jc w:val="center"/>
        <w:rPr>
          <w:rFonts w:ascii="Times New Roman" w:eastAsia="Times New Roman" w:hAnsi="Times New Roman" w:cs="Times New Roman"/>
          <w:bCs/>
          <w:sz w:val="28"/>
          <w:szCs w:val="28"/>
          <w:lang w:eastAsia="ru-RU"/>
        </w:rPr>
      </w:pPr>
      <w:r w:rsidRPr="005C3724">
        <w:rPr>
          <w:rFonts w:ascii="Times New Roman" w:eastAsia="Times New Roman" w:hAnsi="Times New Roman" w:cs="Times New Roman"/>
          <w:bCs/>
          <w:sz w:val="28"/>
          <w:szCs w:val="28"/>
          <w:lang w:eastAsia="ru-RU"/>
        </w:rPr>
        <w:t>38.04.01«Экономика»</w:t>
      </w:r>
    </w:p>
    <w:p w14:paraId="523CCCE5" w14:textId="77777777" w:rsidR="00FA7368" w:rsidRPr="005C3724" w:rsidRDefault="00FA7368" w:rsidP="00FA7368">
      <w:pPr>
        <w:spacing w:after="0" w:line="240" w:lineRule="auto"/>
        <w:jc w:val="center"/>
        <w:rPr>
          <w:rFonts w:ascii="Times New Roman" w:eastAsia="Times New Roman" w:hAnsi="Times New Roman" w:cs="Times New Roman"/>
          <w:sz w:val="28"/>
          <w:szCs w:val="28"/>
          <w:lang w:eastAsia="ru-RU"/>
        </w:rPr>
      </w:pPr>
      <w:r w:rsidRPr="005C3724">
        <w:rPr>
          <w:rFonts w:ascii="Times New Roman" w:eastAsia="Times New Roman" w:hAnsi="Times New Roman" w:cs="Times New Roman"/>
          <w:sz w:val="28"/>
          <w:szCs w:val="28"/>
          <w:lang w:eastAsia="ru-RU"/>
        </w:rPr>
        <w:t xml:space="preserve">Направленность программы магистратуры </w:t>
      </w:r>
    </w:p>
    <w:p w14:paraId="018D6036" w14:textId="69A915A0" w:rsidR="00FA7368" w:rsidRPr="005C3724" w:rsidRDefault="00FA7368" w:rsidP="00FA7368">
      <w:pPr>
        <w:jc w:val="center"/>
        <w:rPr>
          <w:rFonts w:ascii="Times New Roman" w:eastAsia="Times New Roman" w:hAnsi="Times New Roman" w:cs="Times New Roman"/>
          <w:sz w:val="28"/>
          <w:szCs w:val="28"/>
          <w:lang w:eastAsia="ru-RU"/>
        </w:rPr>
      </w:pPr>
      <w:r w:rsidRPr="005C3724">
        <w:rPr>
          <w:rFonts w:ascii="Times New Roman" w:eastAsia="Times New Roman" w:hAnsi="Times New Roman" w:cs="Times New Roman"/>
          <w:sz w:val="28"/>
          <w:szCs w:val="28"/>
          <w:lang w:eastAsia="ru-RU"/>
        </w:rPr>
        <w:t>«</w:t>
      </w:r>
      <w:r w:rsidR="0068426A" w:rsidRPr="005C3724">
        <w:rPr>
          <w:rFonts w:ascii="Times New Roman" w:eastAsia="Times New Roman" w:hAnsi="Times New Roman" w:cs="Times New Roman"/>
          <w:sz w:val="28"/>
          <w:szCs w:val="28"/>
          <w:lang w:eastAsia="ru-RU"/>
        </w:rPr>
        <w:t>Финансовые технологии в бизнесе</w:t>
      </w:r>
      <w:r w:rsidRPr="005C3724">
        <w:rPr>
          <w:rFonts w:ascii="Times New Roman" w:eastAsia="Times New Roman" w:hAnsi="Times New Roman" w:cs="Times New Roman"/>
          <w:sz w:val="28"/>
          <w:szCs w:val="28"/>
          <w:lang w:eastAsia="ru-RU"/>
        </w:rPr>
        <w:t>»</w:t>
      </w:r>
    </w:p>
    <w:p w14:paraId="3BB7ED84" w14:textId="3662A332" w:rsidR="00923A8E" w:rsidRPr="005C3724"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5C3724"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5C3724" w:rsidRDefault="00635A85" w:rsidP="00635A85">
      <w:pPr>
        <w:suppressAutoHyphens/>
        <w:spacing w:after="0" w:line="240" w:lineRule="auto"/>
        <w:jc w:val="center"/>
        <w:rPr>
          <w:rFonts w:ascii="Times New Roman" w:hAnsi="Times New Roman" w:cs="Times New Roman"/>
          <w:iCs/>
          <w:sz w:val="28"/>
          <w:szCs w:val="28"/>
        </w:rPr>
      </w:pPr>
    </w:p>
    <w:p w14:paraId="2B824EE9" w14:textId="77777777" w:rsidR="00C004BE" w:rsidRPr="00C0711D" w:rsidRDefault="00C004BE" w:rsidP="00C004BE">
      <w:pPr>
        <w:suppressAutoHyphens/>
        <w:spacing w:after="0" w:line="240" w:lineRule="auto"/>
        <w:jc w:val="center"/>
        <w:rPr>
          <w:rFonts w:ascii="Times New Roman" w:hAnsi="Times New Roman" w:cs="Times New Roman"/>
        </w:rPr>
      </w:pPr>
      <w:r w:rsidRPr="00C0711D">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210952F2" w:rsidR="00C004BE" w:rsidRPr="00C0711D" w:rsidRDefault="00C004BE" w:rsidP="00C004BE">
      <w:pPr>
        <w:suppressAutoHyphens/>
        <w:spacing w:after="0" w:line="240" w:lineRule="auto"/>
        <w:jc w:val="center"/>
        <w:rPr>
          <w:rFonts w:ascii="Times New Roman" w:hAnsi="Times New Roman" w:cs="Times New Roman"/>
          <w:i/>
        </w:rPr>
      </w:pPr>
      <w:r w:rsidRPr="00C0711D">
        <w:rPr>
          <w:rFonts w:ascii="Times New Roman" w:hAnsi="Times New Roman" w:cs="Times New Roman"/>
          <w:i/>
        </w:rPr>
        <w:t>(протокол от «</w:t>
      </w:r>
      <w:r w:rsidR="000404D9" w:rsidRPr="00C0711D">
        <w:rPr>
          <w:rFonts w:ascii="Times New Roman" w:hAnsi="Times New Roman" w:cs="Times New Roman"/>
          <w:i/>
        </w:rPr>
        <w:t>15</w:t>
      </w:r>
      <w:r w:rsidRPr="00C0711D">
        <w:rPr>
          <w:rFonts w:ascii="Times New Roman" w:hAnsi="Times New Roman" w:cs="Times New Roman"/>
          <w:i/>
        </w:rPr>
        <w:t>»</w:t>
      </w:r>
      <w:r w:rsidR="000404D9" w:rsidRPr="00C0711D">
        <w:rPr>
          <w:rFonts w:ascii="Times New Roman" w:hAnsi="Times New Roman" w:cs="Times New Roman"/>
          <w:i/>
        </w:rPr>
        <w:t xml:space="preserve"> ноября</w:t>
      </w:r>
      <w:r w:rsidRPr="00C0711D">
        <w:rPr>
          <w:rFonts w:ascii="Times New Roman" w:hAnsi="Times New Roman" w:cs="Times New Roman"/>
          <w:i/>
        </w:rPr>
        <w:t xml:space="preserve"> 202</w:t>
      </w:r>
      <w:r w:rsidR="00B452B7" w:rsidRPr="00C0711D">
        <w:rPr>
          <w:rFonts w:ascii="Times New Roman" w:hAnsi="Times New Roman" w:cs="Times New Roman"/>
          <w:i/>
        </w:rPr>
        <w:t>2</w:t>
      </w:r>
      <w:r w:rsidRPr="00C0711D">
        <w:rPr>
          <w:rFonts w:ascii="Times New Roman" w:hAnsi="Times New Roman" w:cs="Times New Roman"/>
          <w:i/>
        </w:rPr>
        <w:t xml:space="preserve"> г. №</w:t>
      </w:r>
      <w:r w:rsidR="000404D9" w:rsidRPr="00C0711D">
        <w:rPr>
          <w:rFonts w:ascii="Times New Roman" w:hAnsi="Times New Roman" w:cs="Times New Roman"/>
          <w:i/>
        </w:rPr>
        <w:t>3</w:t>
      </w:r>
      <w:r w:rsidRPr="00C0711D">
        <w:rPr>
          <w:rFonts w:ascii="Times New Roman" w:hAnsi="Times New Roman" w:cs="Times New Roman"/>
          <w:i/>
        </w:rPr>
        <w:t>)</w:t>
      </w:r>
    </w:p>
    <w:p w14:paraId="1E54DCCE" w14:textId="77777777" w:rsidR="00C004BE" w:rsidRPr="00C0711D"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C0711D" w:rsidRDefault="00C004BE" w:rsidP="00C004BE">
      <w:pPr>
        <w:suppressAutoHyphens/>
        <w:spacing w:after="0" w:line="240" w:lineRule="auto"/>
        <w:jc w:val="center"/>
        <w:rPr>
          <w:rFonts w:ascii="Times New Roman" w:hAnsi="Times New Roman" w:cs="Times New Roman"/>
          <w:i/>
          <w:sz w:val="28"/>
          <w:szCs w:val="28"/>
        </w:rPr>
      </w:pPr>
      <w:r w:rsidRPr="00C0711D">
        <w:rPr>
          <w:rFonts w:ascii="Times New Roman" w:hAnsi="Times New Roman" w:cs="Times New Roman"/>
          <w:i/>
          <w:sz w:val="28"/>
          <w:szCs w:val="28"/>
        </w:rPr>
        <w:t>Рекомендовано Ученым советом Факультета экономики и бизнеса</w:t>
      </w:r>
    </w:p>
    <w:p w14:paraId="0C693774" w14:textId="4CB70155" w:rsidR="00C004BE" w:rsidRPr="005C3724" w:rsidRDefault="00C004BE" w:rsidP="00C004BE">
      <w:pPr>
        <w:suppressAutoHyphens/>
        <w:spacing w:after="0" w:line="240" w:lineRule="auto"/>
        <w:jc w:val="center"/>
        <w:rPr>
          <w:rFonts w:ascii="Times New Roman" w:hAnsi="Times New Roman" w:cs="Times New Roman"/>
          <w:iCs/>
          <w:sz w:val="28"/>
          <w:szCs w:val="28"/>
        </w:rPr>
      </w:pPr>
      <w:r w:rsidRPr="00C0711D">
        <w:rPr>
          <w:rFonts w:ascii="Times New Roman" w:hAnsi="Times New Roman" w:cs="Times New Roman"/>
          <w:iCs/>
          <w:sz w:val="28"/>
          <w:szCs w:val="28"/>
        </w:rPr>
        <w:t xml:space="preserve"> (</w:t>
      </w:r>
      <w:r w:rsidRPr="00C0711D">
        <w:rPr>
          <w:rFonts w:ascii="Times New Roman" w:hAnsi="Times New Roman" w:cs="Times New Roman"/>
          <w:i/>
          <w:sz w:val="28"/>
          <w:szCs w:val="28"/>
        </w:rPr>
        <w:t>протокол от «</w:t>
      </w:r>
      <w:r w:rsidR="006D505A" w:rsidRPr="00C0711D">
        <w:rPr>
          <w:rFonts w:ascii="Times New Roman" w:hAnsi="Times New Roman" w:cs="Times New Roman"/>
          <w:i/>
          <w:sz w:val="28"/>
          <w:szCs w:val="28"/>
        </w:rPr>
        <w:t>21</w:t>
      </w:r>
      <w:r w:rsidRPr="00C0711D">
        <w:rPr>
          <w:rFonts w:ascii="Times New Roman" w:hAnsi="Times New Roman" w:cs="Times New Roman"/>
          <w:i/>
          <w:sz w:val="28"/>
          <w:szCs w:val="28"/>
        </w:rPr>
        <w:t>»</w:t>
      </w:r>
      <w:r w:rsidR="006D505A" w:rsidRPr="00C0711D">
        <w:rPr>
          <w:rFonts w:ascii="Times New Roman" w:hAnsi="Times New Roman" w:cs="Times New Roman"/>
          <w:i/>
          <w:sz w:val="28"/>
          <w:szCs w:val="28"/>
        </w:rPr>
        <w:t xml:space="preserve"> декабря</w:t>
      </w:r>
      <w:r w:rsidRPr="00C0711D">
        <w:rPr>
          <w:rFonts w:ascii="Times New Roman" w:hAnsi="Times New Roman" w:cs="Times New Roman"/>
          <w:i/>
          <w:sz w:val="28"/>
          <w:szCs w:val="28"/>
        </w:rPr>
        <w:t xml:space="preserve"> 202</w:t>
      </w:r>
      <w:r w:rsidR="00B452B7" w:rsidRPr="00C0711D">
        <w:rPr>
          <w:rFonts w:ascii="Times New Roman" w:hAnsi="Times New Roman" w:cs="Times New Roman"/>
          <w:i/>
          <w:sz w:val="28"/>
          <w:szCs w:val="28"/>
        </w:rPr>
        <w:t>2</w:t>
      </w:r>
      <w:r w:rsidRPr="00C0711D">
        <w:rPr>
          <w:rFonts w:ascii="Times New Roman" w:hAnsi="Times New Roman" w:cs="Times New Roman"/>
          <w:i/>
          <w:sz w:val="28"/>
          <w:szCs w:val="28"/>
        </w:rPr>
        <w:t xml:space="preserve"> г. №</w:t>
      </w:r>
      <w:r w:rsidR="006D505A" w:rsidRPr="00C0711D">
        <w:rPr>
          <w:rFonts w:ascii="Times New Roman" w:hAnsi="Times New Roman" w:cs="Times New Roman"/>
          <w:i/>
          <w:sz w:val="28"/>
          <w:szCs w:val="28"/>
        </w:rPr>
        <w:t>25</w:t>
      </w:r>
      <w:r w:rsidRPr="00C0711D">
        <w:rPr>
          <w:rFonts w:ascii="Times New Roman" w:hAnsi="Times New Roman" w:cs="Times New Roman"/>
          <w:iCs/>
          <w:sz w:val="28"/>
          <w:szCs w:val="28"/>
        </w:rPr>
        <w:t>)</w:t>
      </w:r>
    </w:p>
    <w:p w14:paraId="71216415" w14:textId="77777777" w:rsidR="001B1EEE" w:rsidRPr="005C3724"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5C3724"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5C3724" w:rsidRDefault="001B1EEE" w:rsidP="001B1EEE">
      <w:pPr>
        <w:suppressAutoHyphens/>
        <w:spacing w:after="0" w:line="240" w:lineRule="auto"/>
        <w:jc w:val="center"/>
        <w:rPr>
          <w:rFonts w:ascii="Times New Roman" w:hAnsi="Times New Roman" w:cs="Times New Roman"/>
          <w:i/>
          <w:sz w:val="28"/>
          <w:szCs w:val="28"/>
        </w:rPr>
      </w:pPr>
    </w:p>
    <w:p w14:paraId="6755EAF9" w14:textId="2183CB9D" w:rsidR="001B1EEE" w:rsidRPr="00C004BE" w:rsidRDefault="00B3337A" w:rsidP="001B1EEE">
      <w:pPr>
        <w:suppressAutoHyphens/>
        <w:spacing w:after="0" w:line="240" w:lineRule="auto"/>
        <w:jc w:val="center"/>
        <w:rPr>
          <w:rFonts w:ascii="Times New Roman" w:hAnsi="Times New Roman" w:cs="Times New Roman"/>
          <w:b/>
          <w:sz w:val="28"/>
          <w:szCs w:val="28"/>
        </w:rPr>
      </w:pPr>
      <w:r w:rsidRPr="005C3724">
        <w:rPr>
          <w:rFonts w:ascii="Times New Roman" w:hAnsi="Times New Roman" w:cs="Times New Roman"/>
          <w:b/>
          <w:sz w:val="28"/>
          <w:szCs w:val="28"/>
        </w:rPr>
        <w:lastRenderedPageBreak/>
        <w:t>Москва – 2022</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2150BD"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2150BD">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03A2550"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4</w:t>
            </w:r>
            <w:r w:rsidR="00400A1B" w:rsidRPr="00400A1B">
              <w:rPr>
                <w:noProof/>
                <w:webHidden/>
                <w:sz w:val="28"/>
                <w:szCs w:val="28"/>
              </w:rPr>
              <w:fldChar w:fldCharType="end"/>
            </w:r>
          </w:hyperlink>
        </w:p>
        <w:p w14:paraId="68DE2C42" w14:textId="2A632F20" w:rsidR="00400A1B" w:rsidRPr="00400A1B" w:rsidRDefault="005B7194">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4</w:t>
            </w:r>
            <w:r w:rsidR="00400A1B" w:rsidRPr="00400A1B">
              <w:rPr>
                <w:noProof/>
                <w:webHidden/>
                <w:sz w:val="28"/>
                <w:szCs w:val="28"/>
              </w:rPr>
              <w:fldChar w:fldCharType="end"/>
            </w:r>
          </w:hyperlink>
        </w:p>
        <w:p w14:paraId="2E54E20E" w14:textId="15DB86A3" w:rsidR="00400A1B" w:rsidRPr="00400A1B" w:rsidRDefault="005B7194">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5</w:t>
            </w:r>
            <w:r w:rsidR="00400A1B" w:rsidRPr="00400A1B">
              <w:rPr>
                <w:noProof/>
                <w:webHidden/>
                <w:sz w:val="28"/>
                <w:szCs w:val="28"/>
              </w:rPr>
              <w:fldChar w:fldCharType="end"/>
            </w:r>
          </w:hyperlink>
        </w:p>
        <w:p w14:paraId="0970F327" w14:textId="42339C71" w:rsidR="00400A1B" w:rsidRPr="00400A1B" w:rsidRDefault="005B7194">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5</w:t>
            </w:r>
            <w:r w:rsidR="00400A1B" w:rsidRPr="00400A1B">
              <w:rPr>
                <w:noProof/>
                <w:webHidden/>
                <w:sz w:val="28"/>
                <w:szCs w:val="28"/>
              </w:rPr>
              <w:fldChar w:fldCharType="end"/>
            </w:r>
          </w:hyperlink>
        </w:p>
        <w:p w14:paraId="4D2CDE42" w14:textId="42250ACF" w:rsidR="00400A1B" w:rsidRPr="00400A1B" w:rsidRDefault="005B7194">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6</w:t>
            </w:r>
            <w:r w:rsidR="00400A1B" w:rsidRPr="00400A1B">
              <w:rPr>
                <w:noProof/>
                <w:webHidden/>
                <w:sz w:val="28"/>
                <w:szCs w:val="28"/>
              </w:rPr>
              <w:fldChar w:fldCharType="end"/>
            </w:r>
          </w:hyperlink>
        </w:p>
        <w:p w14:paraId="4D576191" w14:textId="7E3ED94A" w:rsidR="00400A1B" w:rsidRPr="00400A1B" w:rsidRDefault="005B7194">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13</w:t>
            </w:r>
            <w:r w:rsidR="00400A1B" w:rsidRPr="00400A1B">
              <w:rPr>
                <w:noProof/>
                <w:webHidden/>
                <w:sz w:val="28"/>
                <w:szCs w:val="28"/>
              </w:rPr>
              <w:fldChar w:fldCharType="end"/>
            </w:r>
          </w:hyperlink>
        </w:p>
        <w:p w14:paraId="2C46DE7B" w14:textId="740942E9" w:rsidR="00400A1B" w:rsidRPr="00400A1B" w:rsidRDefault="005B7194">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20</w:t>
            </w:r>
            <w:r w:rsidR="00400A1B" w:rsidRPr="00400A1B">
              <w:rPr>
                <w:noProof/>
                <w:webHidden/>
                <w:sz w:val="28"/>
                <w:szCs w:val="28"/>
              </w:rPr>
              <w:fldChar w:fldCharType="end"/>
            </w:r>
          </w:hyperlink>
        </w:p>
        <w:p w14:paraId="35D1D041" w14:textId="6DC88CAD" w:rsidR="00400A1B" w:rsidRPr="00400A1B" w:rsidRDefault="005B7194">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25</w:t>
            </w:r>
            <w:r w:rsidR="00400A1B" w:rsidRPr="00400A1B">
              <w:rPr>
                <w:noProof/>
                <w:webHidden/>
                <w:sz w:val="28"/>
                <w:szCs w:val="28"/>
              </w:rPr>
              <w:fldChar w:fldCharType="end"/>
            </w:r>
          </w:hyperlink>
        </w:p>
        <w:p w14:paraId="4D2F1099" w14:textId="71BFC2BA" w:rsidR="00400A1B" w:rsidRPr="00400A1B" w:rsidRDefault="005B7194">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31</w:t>
            </w:r>
            <w:r w:rsidR="00400A1B" w:rsidRPr="00400A1B">
              <w:rPr>
                <w:noProof/>
                <w:webHidden/>
                <w:sz w:val="28"/>
                <w:szCs w:val="28"/>
              </w:rPr>
              <w:fldChar w:fldCharType="end"/>
            </w:r>
          </w:hyperlink>
        </w:p>
        <w:p w14:paraId="219CA642" w14:textId="4CF56B11" w:rsidR="00400A1B" w:rsidRPr="00400A1B" w:rsidRDefault="005B7194">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33</w:t>
            </w:r>
            <w:r w:rsidR="00400A1B" w:rsidRPr="00400A1B">
              <w:rPr>
                <w:noProof/>
                <w:webHidden/>
                <w:sz w:val="28"/>
                <w:szCs w:val="28"/>
              </w:rPr>
              <w:fldChar w:fldCharType="end"/>
            </w:r>
          </w:hyperlink>
        </w:p>
        <w:p w14:paraId="11A3024E" w14:textId="5C11975D" w:rsidR="00400A1B" w:rsidRPr="00400A1B" w:rsidRDefault="005B7194">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31</w:t>
            </w:r>
            <w:r w:rsidR="00400A1B" w:rsidRPr="00400A1B">
              <w:rPr>
                <w:noProof/>
                <w:webHidden/>
                <w:sz w:val="28"/>
                <w:szCs w:val="28"/>
              </w:rPr>
              <w:fldChar w:fldCharType="end"/>
            </w:r>
          </w:hyperlink>
        </w:p>
        <w:p w14:paraId="359C1306" w14:textId="153F8930" w:rsidR="00400A1B" w:rsidRPr="00400A1B" w:rsidRDefault="005B7194">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36</w:t>
            </w:r>
            <w:r w:rsidR="00400A1B" w:rsidRPr="00400A1B">
              <w:rPr>
                <w:noProof/>
                <w:webHidden/>
                <w:sz w:val="28"/>
                <w:szCs w:val="28"/>
              </w:rPr>
              <w:fldChar w:fldCharType="end"/>
            </w:r>
          </w:hyperlink>
        </w:p>
        <w:p w14:paraId="3F9298DC" w14:textId="606847E9" w:rsidR="00400A1B" w:rsidRPr="00400A1B" w:rsidRDefault="005B7194">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D610FB">
              <w:rPr>
                <w:noProof/>
                <w:webHidden/>
                <w:sz w:val="28"/>
                <w:szCs w:val="28"/>
              </w:rPr>
              <w:t>36</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5B719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13DB8AF7"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DF7485">
        <w:rPr>
          <w:rFonts w:ascii="Times New Roman" w:eastAsia="Times New Roman" w:hAnsi="Times New Roman" w:cs="Times New Roman"/>
          <w:sz w:val="28"/>
          <w:szCs w:val="28"/>
          <w:lang w:eastAsia="ru-RU"/>
        </w:rPr>
        <w:t>Безопасность финансовых систем</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DF748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DF7485">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DF7485" w:rsidRDefault="004B712B" w:rsidP="00923A8E">
      <w:pPr>
        <w:spacing w:after="0" w:line="240" w:lineRule="auto"/>
        <w:ind w:firstLine="709"/>
        <w:jc w:val="both"/>
        <w:rPr>
          <w:rFonts w:ascii="Times New Roman" w:eastAsia="Times New Roman" w:hAnsi="Times New Roman" w:cs="Times New Roman"/>
          <w:sz w:val="28"/>
          <w:szCs w:val="28"/>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118"/>
        <w:gridCol w:w="2264"/>
        <w:gridCol w:w="3671"/>
      </w:tblGrid>
      <w:tr w:rsidR="008524C4" w:rsidRPr="00A11DE0" w14:paraId="61F3C1A2" w14:textId="77777777" w:rsidTr="00A11DE0">
        <w:tc>
          <w:tcPr>
            <w:tcW w:w="1661" w:type="dxa"/>
            <w:shd w:val="clear" w:color="auto" w:fill="auto"/>
          </w:tcPr>
          <w:p w14:paraId="5574B997" w14:textId="74F22160" w:rsidR="00D77FEF" w:rsidRPr="00A11DE0" w:rsidRDefault="00D77FEF" w:rsidP="00327345">
            <w:pPr>
              <w:spacing w:after="0" w:line="240" w:lineRule="auto"/>
              <w:jc w:val="center"/>
              <w:rPr>
                <w:rFonts w:ascii="Times New Roman" w:eastAsia="Times New Roman" w:hAnsi="Times New Roman" w:cs="Times New Roman"/>
                <w:b/>
                <w:sz w:val="24"/>
                <w:lang w:eastAsia="ru-RU"/>
              </w:rPr>
            </w:pPr>
            <w:r w:rsidRPr="00A11DE0">
              <w:rPr>
                <w:rFonts w:ascii="Times New Roman" w:eastAsia="Times New Roman" w:hAnsi="Times New Roman" w:cs="Times New Roman"/>
                <w:b/>
                <w:sz w:val="24"/>
                <w:lang w:eastAsia="ru-RU"/>
              </w:rPr>
              <w:t xml:space="preserve">Код </w:t>
            </w:r>
            <w:r w:rsidR="008B25DD" w:rsidRPr="00A11DE0">
              <w:rPr>
                <w:rFonts w:ascii="Times New Roman" w:eastAsia="Times New Roman" w:hAnsi="Times New Roman" w:cs="Times New Roman"/>
                <w:b/>
                <w:sz w:val="24"/>
                <w:lang w:eastAsia="ru-RU"/>
              </w:rPr>
              <w:t>компетенции</w:t>
            </w:r>
          </w:p>
        </w:tc>
        <w:tc>
          <w:tcPr>
            <w:tcW w:w="1878" w:type="dxa"/>
            <w:shd w:val="clear" w:color="auto" w:fill="auto"/>
          </w:tcPr>
          <w:p w14:paraId="7A00AC9F" w14:textId="77777777" w:rsidR="00D77FEF" w:rsidRPr="00A11DE0" w:rsidRDefault="00D77FEF" w:rsidP="00327345">
            <w:pPr>
              <w:spacing w:after="0" w:line="240" w:lineRule="auto"/>
              <w:jc w:val="center"/>
              <w:rPr>
                <w:rFonts w:ascii="Times New Roman" w:eastAsia="Times New Roman" w:hAnsi="Times New Roman" w:cs="Times New Roman"/>
                <w:b/>
                <w:sz w:val="24"/>
                <w:lang w:eastAsia="ru-RU"/>
              </w:rPr>
            </w:pPr>
            <w:r w:rsidRPr="00A11DE0">
              <w:rPr>
                <w:rFonts w:ascii="Times New Roman" w:eastAsia="Times New Roman" w:hAnsi="Times New Roman" w:cs="Times New Roman"/>
                <w:b/>
                <w:sz w:val="24"/>
                <w:lang w:eastAsia="ru-RU"/>
              </w:rPr>
              <w:t>Наименование компетенции</w:t>
            </w:r>
          </w:p>
        </w:tc>
        <w:tc>
          <w:tcPr>
            <w:tcW w:w="2436" w:type="dxa"/>
          </w:tcPr>
          <w:p w14:paraId="06EB36A4" w14:textId="77777777" w:rsidR="00D77FEF" w:rsidRPr="00A11DE0" w:rsidRDefault="00D77FEF" w:rsidP="00327345">
            <w:pPr>
              <w:spacing w:after="0" w:line="240" w:lineRule="auto"/>
              <w:jc w:val="center"/>
              <w:rPr>
                <w:rFonts w:ascii="Times New Roman" w:eastAsia="Times New Roman" w:hAnsi="Times New Roman" w:cs="Times New Roman"/>
                <w:b/>
                <w:sz w:val="24"/>
                <w:lang w:eastAsia="ru-RU"/>
              </w:rPr>
            </w:pPr>
            <w:r w:rsidRPr="00A11DE0">
              <w:rPr>
                <w:rFonts w:ascii="Times New Roman" w:eastAsia="Times New Roman" w:hAnsi="Times New Roman" w:cs="Times New Roman"/>
                <w:b/>
                <w:sz w:val="24"/>
                <w:lang w:eastAsia="ru-RU"/>
              </w:rPr>
              <w:t>Индикаторы достижения компетенции</w:t>
            </w:r>
          </w:p>
        </w:tc>
        <w:tc>
          <w:tcPr>
            <w:tcW w:w="3739" w:type="dxa"/>
            <w:shd w:val="clear" w:color="auto" w:fill="auto"/>
          </w:tcPr>
          <w:p w14:paraId="089BF431" w14:textId="69B33129" w:rsidR="00D77FEF" w:rsidRPr="00A11DE0" w:rsidRDefault="00D77FEF" w:rsidP="00802C43">
            <w:pPr>
              <w:spacing w:after="0" w:line="240" w:lineRule="auto"/>
              <w:jc w:val="center"/>
              <w:rPr>
                <w:rFonts w:ascii="Times New Roman" w:eastAsia="Times New Roman" w:hAnsi="Times New Roman" w:cs="Times New Roman"/>
                <w:b/>
                <w:sz w:val="24"/>
                <w:lang w:eastAsia="ru-RU"/>
              </w:rPr>
            </w:pPr>
            <w:r w:rsidRPr="00A11DE0">
              <w:rPr>
                <w:rFonts w:ascii="Times New Roman" w:eastAsia="Times New Roman" w:hAnsi="Times New Roman" w:cs="Times New Roman"/>
                <w:b/>
                <w:sz w:val="24"/>
                <w:lang w:eastAsia="ru-RU"/>
              </w:rPr>
              <w:t>Результаты обучения (умения и знания), соотнесенные с компетенциями/индикаторами достижения компетенции</w:t>
            </w:r>
          </w:p>
        </w:tc>
      </w:tr>
      <w:tr w:rsidR="008524C4" w:rsidRPr="00A11DE0" w14:paraId="29C7BC06" w14:textId="77777777" w:rsidTr="00A11DE0">
        <w:trPr>
          <w:trHeight w:val="106"/>
        </w:trPr>
        <w:tc>
          <w:tcPr>
            <w:tcW w:w="1661" w:type="dxa"/>
            <w:vMerge w:val="restart"/>
            <w:shd w:val="clear" w:color="auto" w:fill="auto"/>
          </w:tcPr>
          <w:p w14:paraId="5F5848C7" w14:textId="0EB90BFB" w:rsidR="00D77FEF" w:rsidRPr="00A11DE0" w:rsidRDefault="00AE71B1" w:rsidP="00AE71B1">
            <w:pPr>
              <w:spacing w:after="0" w:line="240" w:lineRule="auto"/>
              <w:jc w:val="both"/>
              <w:rPr>
                <w:rFonts w:ascii="Times New Roman" w:eastAsia="Times New Roman" w:hAnsi="Times New Roman" w:cs="Times New Roman"/>
                <w:sz w:val="24"/>
                <w:lang w:eastAsia="ru-RU"/>
              </w:rPr>
            </w:pPr>
            <w:r w:rsidRPr="00A11DE0">
              <w:rPr>
                <w:rFonts w:ascii="Times New Roman" w:eastAsia="Times New Roman" w:hAnsi="Times New Roman" w:cs="Times New Roman"/>
                <w:sz w:val="24"/>
                <w:lang w:eastAsia="ru-RU"/>
              </w:rPr>
              <w:t>П</w:t>
            </w:r>
            <w:r w:rsidR="00D77FEF" w:rsidRPr="00A11DE0">
              <w:rPr>
                <w:rFonts w:ascii="Times New Roman" w:eastAsia="Times New Roman" w:hAnsi="Times New Roman" w:cs="Times New Roman"/>
                <w:sz w:val="24"/>
                <w:lang w:eastAsia="ru-RU"/>
              </w:rPr>
              <w:t>КН-</w:t>
            </w:r>
            <w:r w:rsidRPr="00A11DE0">
              <w:rPr>
                <w:rFonts w:ascii="Times New Roman" w:eastAsia="Times New Roman" w:hAnsi="Times New Roman" w:cs="Times New Roman"/>
                <w:sz w:val="24"/>
                <w:lang w:eastAsia="ru-RU"/>
              </w:rPr>
              <w:t>3</w:t>
            </w:r>
          </w:p>
        </w:tc>
        <w:tc>
          <w:tcPr>
            <w:tcW w:w="1878" w:type="dxa"/>
            <w:vMerge w:val="restart"/>
            <w:shd w:val="clear" w:color="auto" w:fill="auto"/>
          </w:tcPr>
          <w:p w14:paraId="58ECEDD5" w14:textId="2A96B6C1" w:rsidR="00D77FEF" w:rsidRPr="00A11DE0" w:rsidRDefault="00AE71B1" w:rsidP="006479D6">
            <w:pPr>
              <w:spacing w:after="0" w:line="240" w:lineRule="auto"/>
              <w:jc w:val="both"/>
              <w:rPr>
                <w:rFonts w:ascii="Times New Roman" w:eastAsia="Times New Roman" w:hAnsi="Times New Roman" w:cs="Times New Roman"/>
                <w:sz w:val="24"/>
                <w:lang w:eastAsia="ru-RU"/>
              </w:rPr>
            </w:pPr>
            <w:r w:rsidRPr="00A11DE0">
              <w:rPr>
                <w:rFonts w:ascii="Times New Roman" w:eastAsia="Times New Roman" w:hAnsi="Times New Roman" w:cs="Times New Roman"/>
                <w:sz w:val="24"/>
                <w:lang w:eastAsia="ru-RU"/>
              </w:rPr>
              <w:t>Способность применять инновационные технологии, методы системного анализа и моделирования экономических процессов при постановке и решении</w:t>
            </w:r>
            <w:r w:rsidR="00DE6D77" w:rsidRPr="00A11DE0">
              <w:rPr>
                <w:rFonts w:ascii="Times New Roman" w:eastAsia="Times New Roman" w:hAnsi="Times New Roman" w:cs="Times New Roman"/>
                <w:sz w:val="24"/>
                <w:lang w:eastAsia="ru-RU"/>
              </w:rPr>
              <w:t xml:space="preserve"> экономических задач</w:t>
            </w:r>
          </w:p>
        </w:tc>
        <w:tc>
          <w:tcPr>
            <w:tcW w:w="2436" w:type="dxa"/>
          </w:tcPr>
          <w:p w14:paraId="146CE1AB" w14:textId="5E9CA1A2" w:rsidR="00D77FEF" w:rsidRPr="00A11DE0" w:rsidRDefault="00AE71B1" w:rsidP="00AE71B1">
            <w:pPr>
              <w:tabs>
                <w:tab w:val="left" w:pos="339"/>
                <w:tab w:val="left" w:pos="570"/>
                <w:tab w:val="left" w:pos="964"/>
              </w:tabs>
              <w:spacing w:after="0" w:line="240" w:lineRule="auto"/>
              <w:rPr>
                <w:rFonts w:ascii="Times New Roman" w:eastAsia="Calibri" w:hAnsi="Times New Roman" w:cs="Times New Roman"/>
                <w:sz w:val="24"/>
              </w:rPr>
            </w:pPr>
            <w:r w:rsidRPr="00A11DE0">
              <w:rPr>
                <w:rFonts w:ascii="Times New Roman" w:eastAsia="Calibri" w:hAnsi="Times New Roman" w:cs="Times New Roman"/>
                <w:sz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739" w:type="dxa"/>
            <w:shd w:val="clear" w:color="auto" w:fill="auto"/>
          </w:tcPr>
          <w:p w14:paraId="301A1611" w14:textId="21275B14" w:rsidR="00CD47A7" w:rsidRPr="00A11DE0" w:rsidRDefault="00CD47A7" w:rsidP="00CD47A7">
            <w:pPr>
              <w:spacing w:after="0" w:line="240" w:lineRule="auto"/>
              <w:jc w:val="both"/>
              <w:rPr>
                <w:rFonts w:ascii="Times New Roman" w:eastAsia="Calibri" w:hAnsi="Times New Roman" w:cs="Times New Roman"/>
                <w:sz w:val="24"/>
              </w:rPr>
            </w:pPr>
            <w:r w:rsidRPr="00A11DE0">
              <w:rPr>
                <w:rFonts w:ascii="Times New Roman" w:eastAsia="Calibri" w:hAnsi="Times New Roman" w:cs="Times New Roman"/>
                <w:b/>
                <w:sz w:val="24"/>
              </w:rPr>
              <w:t xml:space="preserve">Знание: </w:t>
            </w:r>
            <w:r w:rsidR="000F7D2A" w:rsidRPr="00A11DE0">
              <w:rPr>
                <w:rFonts w:ascii="Times New Roman" w:eastAsia="Calibri" w:hAnsi="Times New Roman" w:cs="Times New Roman"/>
                <w:sz w:val="24"/>
              </w:rPr>
              <w:t>Концептуальных основ, с</w:t>
            </w:r>
            <w:r w:rsidR="001744BF" w:rsidRPr="00A11DE0">
              <w:rPr>
                <w:rFonts w:ascii="Times New Roman" w:eastAsia="Calibri" w:hAnsi="Times New Roman" w:cs="Times New Roman"/>
                <w:sz w:val="24"/>
              </w:rPr>
              <w:t>овременных индикативных моделей и информационных технологий</w:t>
            </w:r>
            <w:r w:rsidR="000F7D2A" w:rsidRPr="00A11DE0">
              <w:rPr>
                <w:rFonts w:ascii="Times New Roman" w:eastAsia="Calibri" w:hAnsi="Times New Roman" w:cs="Times New Roman"/>
                <w:sz w:val="24"/>
              </w:rPr>
              <w:t>, используемых</w:t>
            </w:r>
            <w:r w:rsidR="001744BF" w:rsidRPr="00A11DE0">
              <w:rPr>
                <w:rFonts w:ascii="Times New Roman" w:eastAsia="Calibri" w:hAnsi="Times New Roman" w:cs="Times New Roman"/>
                <w:sz w:val="24"/>
              </w:rPr>
              <w:t xml:space="preserve"> для </w:t>
            </w:r>
            <w:r w:rsidR="00DE6D77" w:rsidRPr="00A11DE0">
              <w:rPr>
                <w:rFonts w:ascii="Times New Roman" w:eastAsia="Calibri" w:hAnsi="Times New Roman" w:cs="Times New Roman"/>
                <w:sz w:val="24"/>
              </w:rPr>
              <w:t xml:space="preserve">мониторинга </w:t>
            </w:r>
            <w:r w:rsidR="001744BF" w:rsidRPr="00A11DE0">
              <w:rPr>
                <w:rFonts w:ascii="Times New Roman" w:eastAsia="Calibri" w:hAnsi="Times New Roman" w:cs="Times New Roman"/>
                <w:sz w:val="24"/>
              </w:rPr>
              <w:t>безопасности финансовых систем</w:t>
            </w:r>
            <w:r w:rsidR="00DE6D77" w:rsidRPr="00A11DE0">
              <w:rPr>
                <w:rFonts w:ascii="Times New Roman" w:eastAsia="Calibri" w:hAnsi="Times New Roman" w:cs="Times New Roman"/>
                <w:sz w:val="24"/>
              </w:rPr>
              <w:t xml:space="preserve"> и тенденций их развития.</w:t>
            </w:r>
          </w:p>
          <w:p w14:paraId="73CD65CF" w14:textId="7D2948CC" w:rsidR="00D77FEF" w:rsidRPr="00A11DE0" w:rsidRDefault="00CD47A7" w:rsidP="008559A7">
            <w:pPr>
              <w:spacing w:after="0" w:line="240" w:lineRule="auto"/>
              <w:jc w:val="both"/>
              <w:rPr>
                <w:rFonts w:ascii="Times New Roman" w:eastAsia="Calibri" w:hAnsi="Times New Roman" w:cs="Times New Roman"/>
                <w:b/>
                <w:sz w:val="24"/>
              </w:rPr>
            </w:pPr>
            <w:r w:rsidRPr="00A11DE0">
              <w:rPr>
                <w:rFonts w:ascii="Times New Roman" w:eastAsia="Calibri" w:hAnsi="Times New Roman" w:cs="Times New Roman"/>
                <w:b/>
                <w:sz w:val="24"/>
              </w:rPr>
              <w:t>Умение</w:t>
            </w:r>
            <w:r w:rsidR="00A11DE0" w:rsidRPr="00A11DE0">
              <w:rPr>
                <w:rFonts w:ascii="Times New Roman" w:eastAsia="Calibri" w:hAnsi="Times New Roman" w:cs="Times New Roman"/>
                <w:b/>
                <w:sz w:val="24"/>
              </w:rPr>
              <w:t>:</w:t>
            </w:r>
            <w:r w:rsidR="00A11DE0">
              <w:rPr>
                <w:rFonts w:ascii="Times New Roman" w:eastAsia="Calibri" w:hAnsi="Times New Roman" w:cs="Times New Roman"/>
                <w:b/>
                <w:sz w:val="24"/>
              </w:rPr>
              <w:t xml:space="preserve"> И</w:t>
            </w:r>
            <w:r w:rsidR="00A11DE0" w:rsidRPr="00A11DE0">
              <w:rPr>
                <w:rFonts w:ascii="Times New Roman" w:eastAsia="Calibri" w:hAnsi="Times New Roman" w:cs="Times New Roman"/>
                <w:sz w:val="24"/>
              </w:rPr>
              <w:t>спользовать</w:t>
            </w:r>
            <w:r w:rsidR="008559A7" w:rsidRPr="00A11DE0">
              <w:rPr>
                <w:rFonts w:ascii="Times New Roman" w:eastAsia="Calibri" w:hAnsi="Times New Roman" w:cs="Times New Roman"/>
                <w:sz w:val="24"/>
              </w:rPr>
              <w:t xml:space="preserve"> методологию экономической безопасности для решения задач по</w:t>
            </w:r>
            <w:r w:rsidR="008559A7" w:rsidRPr="00A11DE0">
              <w:rPr>
                <w:rFonts w:ascii="Times New Roman" w:eastAsia="Calibri" w:hAnsi="Times New Roman" w:cs="Times New Roman"/>
                <w:b/>
                <w:sz w:val="24"/>
              </w:rPr>
              <w:t xml:space="preserve"> </w:t>
            </w:r>
            <w:r w:rsidR="008559A7" w:rsidRPr="00A11DE0">
              <w:rPr>
                <w:rFonts w:ascii="Times New Roman" w:eastAsia="Calibri" w:hAnsi="Times New Roman" w:cs="Times New Roman"/>
                <w:sz w:val="24"/>
              </w:rPr>
              <w:t>выявлению рискообразующих факторов и потенциальных угроз, предупреждению и пресечению реальных угроз безопасности финансовых систем, по оценке негативных последствий и ущерба.</w:t>
            </w:r>
          </w:p>
        </w:tc>
      </w:tr>
      <w:tr w:rsidR="008524C4" w:rsidRPr="00A11DE0" w14:paraId="3CC8ECEB" w14:textId="77777777" w:rsidTr="00A11DE0">
        <w:trPr>
          <w:trHeight w:val="106"/>
        </w:trPr>
        <w:tc>
          <w:tcPr>
            <w:tcW w:w="1661" w:type="dxa"/>
            <w:vMerge/>
            <w:shd w:val="clear" w:color="auto" w:fill="auto"/>
          </w:tcPr>
          <w:p w14:paraId="1F6B156A" w14:textId="77777777" w:rsidR="00D77FEF" w:rsidRPr="00A11DE0" w:rsidRDefault="00D77FEF" w:rsidP="006479D6">
            <w:pPr>
              <w:spacing w:after="0" w:line="240" w:lineRule="auto"/>
              <w:jc w:val="both"/>
              <w:rPr>
                <w:rFonts w:ascii="Times New Roman" w:eastAsia="Times New Roman" w:hAnsi="Times New Roman" w:cs="Times New Roman"/>
                <w:sz w:val="24"/>
                <w:lang w:eastAsia="ru-RU"/>
              </w:rPr>
            </w:pPr>
          </w:p>
        </w:tc>
        <w:tc>
          <w:tcPr>
            <w:tcW w:w="1878" w:type="dxa"/>
            <w:vMerge/>
            <w:shd w:val="clear" w:color="auto" w:fill="auto"/>
          </w:tcPr>
          <w:p w14:paraId="6A214D03" w14:textId="77777777" w:rsidR="00D77FEF" w:rsidRPr="00A11DE0" w:rsidRDefault="00D77FEF" w:rsidP="006479D6">
            <w:pPr>
              <w:spacing w:after="0" w:line="240" w:lineRule="auto"/>
              <w:jc w:val="both"/>
              <w:rPr>
                <w:rFonts w:ascii="Times New Roman" w:eastAsia="Times New Roman" w:hAnsi="Times New Roman" w:cs="Times New Roman"/>
                <w:sz w:val="24"/>
                <w:lang w:eastAsia="ru-RU"/>
              </w:rPr>
            </w:pPr>
          </w:p>
        </w:tc>
        <w:tc>
          <w:tcPr>
            <w:tcW w:w="2436" w:type="dxa"/>
          </w:tcPr>
          <w:p w14:paraId="1A944D33" w14:textId="54216191" w:rsidR="00D77FEF" w:rsidRPr="00A11DE0" w:rsidRDefault="00AE71B1" w:rsidP="00AE71B1">
            <w:pPr>
              <w:tabs>
                <w:tab w:val="left" w:pos="339"/>
                <w:tab w:val="left" w:pos="570"/>
                <w:tab w:val="left" w:pos="1005"/>
              </w:tabs>
              <w:spacing w:after="0" w:line="240" w:lineRule="auto"/>
              <w:rPr>
                <w:rFonts w:ascii="Times New Roman" w:eastAsia="Calibri" w:hAnsi="Times New Roman" w:cs="Times New Roman"/>
                <w:sz w:val="24"/>
              </w:rPr>
            </w:pPr>
            <w:r w:rsidRPr="00A11DE0">
              <w:rPr>
                <w:rFonts w:ascii="Times New Roman" w:eastAsia="Calibri" w:hAnsi="Times New Roman" w:cs="Times New Roman"/>
                <w:sz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739" w:type="dxa"/>
            <w:shd w:val="clear" w:color="auto" w:fill="auto"/>
          </w:tcPr>
          <w:p w14:paraId="46626097" w14:textId="10B1801F" w:rsidR="00FC22A2" w:rsidRPr="00A11DE0" w:rsidRDefault="00FC22A2" w:rsidP="001F3EF3">
            <w:pPr>
              <w:spacing w:after="0" w:line="240" w:lineRule="auto"/>
              <w:rPr>
                <w:rFonts w:ascii="Times New Roman" w:eastAsia="Calibri" w:hAnsi="Times New Roman" w:cs="Times New Roman"/>
                <w:sz w:val="24"/>
              </w:rPr>
            </w:pPr>
            <w:r w:rsidRPr="00A11DE0">
              <w:rPr>
                <w:rFonts w:ascii="Times New Roman" w:eastAsia="Calibri" w:hAnsi="Times New Roman" w:cs="Times New Roman"/>
                <w:b/>
                <w:sz w:val="24"/>
              </w:rPr>
              <w:t xml:space="preserve">Знание: </w:t>
            </w:r>
            <w:r w:rsidR="001744BF" w:rsidRPr="00A11DE0">
              <w:rPr>
                <w:rFonts w:ascii="Times New Roman" w:eastAsia="Calibri" w:hAnsi="Times New Roman" w:cs="Times New Roman"/>
                <w:sz w:val="24"/>
              </w:rPr>
              <w:t>Нормативно-правовой базы РФ в области безопасности, закрепляющей стратегические и тактические цели развития экономики и финансовой сис</w:t>
            </w:r>
            <w:r w:rsidR="000F7D2A" w:rsidRPr="00A11DE0">
              <w:rPr>
                <w:rFonts w:ascii="Times New Roman" w:eastAsia="Calibri" w:hAnsi="Times New Roman" w:cs="Times New Roman"/>
                <w:sz w:val="24"/>
              </w:rPr>
              <w:t>темы на макро- и мезо- уровнях, а также модели определения главных целей функцион</w:t>
            </w:r>
            <w:r w:rsidR="001F3EF3" w:rsidRPr="00A11DE0">
              <w:rPr>
                <w:rFonts w:ascii="Times New Roman" w:eastAsia="Calibri" w:hAnsi="Times New Roman" w:cs="Times New Roman"/>
                <w:sz w:val="24"/>
              </w:rPr>
              <w:t>ирования и финансовых интересов субъектов на микроуровне</w:t>
            </w:r>
            <w:r w:rsidR="000F7D2A" w:rsidRPr="00A11DE0">
              <w:rPr>
                <w:rFonts w:ascii="Times New Roman" w:eastAsia="Calibri" w:hAnsi="Times New Roman" w:cs="Times New Roman"/>
                <w:sz w:val="24"/>
              </w:rPr>
              <w:t>.</w:t>
            </w:r>
          </w:p>
          <w:p w14:paraId="47204A23" w14:textId="5695747C" w:rsidR="00D77FEF" w:rsidRPr="00A11DE0" w:rsidRDefault="00FC22A2" w:rsidP="001744BF">
            <w:pPr>
              <w:spacing w:after="0" w:line="240" w:lineRule="auto"/>
              <w:jc w:val="both"/>
              <w:rPr>
                <w:rFonts w:ascii="Times New Roman" w:eastAsia="Calibri" w:hAnsi="Times New Roman" w:cs="Times New Roman"/>
                <w:b/>
                <w:sz w:val="24"/>
              </w:rPr>
            </w:pPr>
            <w:r w:rsidRPr="00A11DE0">
              <w:rPr>
                <w:rFonts w:ascii="Times New Roman" w:eastAsia="Calibri" w:hAnsi="Times New Roman" w:cs="Times New Roman"/>
                <w:b/>
                <w:sz w:val="24"/>
              </w:rPr>
              <w:t>Умение</w:t>
            </w:r>
            <w:r w:rsidR="00A11DE0" w:rsidRPr="00A11DE0">
              <w:rPr>
                <w:rFonts w:ascii="Times New Roman" w:eastAsia="Calibri" w:hAnsi="Times New Roman" w:cs="Times New Roman"/>
                <w:b/>
                <w:sz w:val="24"/>
              </w:rPr>
              <w:t xml:space="preserve">: </w:t>
            </w:r>
            <w:r w:rsidR="00A11DE0">
              <w:rPr>
                <w:rFonts w:ascii="Times New Roman" w:eastAsia="Calibri" w:hAnsi="Times New Roman" w:cs="Times New Roman"/>
                <w:b/>
                <w:sz w:val="24"/>
              </w:rPr>
              <w:t>И</w:t>
            </w:r>
            <w:r w:rsidR="00A11DE0" w:rsidRPr="00A11DE0">
              <w:rPr>
                <w:rFonts w:ascii="Times New Roman" w:eastAsia="Calibri" w:hAnsi="Times New Roman" w:cs="Times New Roman"/>
                <w:sz w:val="24"/>
              </w:rPr>
              <w:t>спользовать</w:t>
            </w:r>
            <w:r w:rsidR="001744BF" w:rsidRPr="00A11DE0">
              <w:rPr>
                <w:rFonts w:ascii="Times New Roman" w:eastAsia="Calibri" w:hAnsi="Times New Roman" w:cs="Times New Roman"/>
                <w:b/>
                <w:sz w:val="24"/>
              </w:rPr>
              <w:t xml:space="preserve"> </w:t>
            </w:r>
            <w:r w:rsidR="001744BF" w:rsidRPr="00A11DE0">
              <w:rPr>
                <w:rFonts w:ascii="Times New Roman" w:eastAsia="Calibri" w:hAnsi="Times New Roman" w:cs="Times New Roman"/>
                <w:sz w:val="24"/>
              </w:rPr>
              <w:t>фактологические методы для проведения анализа и системных оценок безопасности финансовой системы.</w:t>
            </w:r>
          </w:p>
        </w:tc>
      </w:tr>
      <w:tr w:rsidR="005C3159" w:rsidRPr="00A11DE0" w14:paraId="787D406F" w14:textId="77777777" w:rsidTr="00A11DE0">
        <w:trPr>
          <w:trHeight w:val="106"/>
        </w:trPr>
        <w:tc>
          <w:tcPr>
            <w:tcW w:w="1661" w:type="dxa"/>
            <w:vMerge w:val="restart"/>
            <w:shd w:val="clear" w:color="auto" w:fill="auto"/>
          </w:tcPr>
          <w:p w14:paraId="0335C2CD" w14:textId="149817D8" w:rsidR="005C3159" w:rsidRPr="00A11DE0" w:rsidRDefault="005C3159" w:rsidP="00AE71B1">
            <w:pPr>
              <w:spacing w:after="0" w:line="240" w:lineRule="auto"/>
              <w:jc w:val="both"/>
              <w:rPr>
                <w:rFonts w:ascii="Times New Roman" w:eastAsia="Times New Roman" w:hAnsi="Times New Roman" w:cs="Times New Roman"/>
                <w:sz w:val="24"/>
                <w:lang w:eastAsia="ru-RU"/>
              </w:rPr>
            </w:pPr>
            <w:r w:rsidRPr="00A11DE0">
              <w:rPr>
                <w:rFonts w:ascii="Times New Roman" w:eastAsia="Times New Roman" w:hAnsi="Times New Roman" w:cs="Times New Roman"/>
                <w:sz w:val="24"/>
                <w:lang w:eastAsia="ru-RU"/>
              </w:rPr>
              <w:t>ПК-5</w:t>
            </w:r>
          </w:p>
        </w:tc>
        <w:tc>
          <w:tcPr>
            <w:tcW w:w="1878" w:type="dxa"/>
            <w:vMerge w:val="restart"/>
            <w:shd w:val="clear" w:color="auto" w:fill="auto"/>
          </w:tcPr>
          <w:p w14:paraId="407ED444" w14:textId="08794438" w:rsidR="005C3159" w:rsidRPr="00A11DE0" w:rsidRDefault="00AE71B1" w:rsidP="008524C4">
            <w:pPr>
              <w:spacing w:after="0" w:line="240" w:lineRule="auto"/>
              <w:jc w:val="both"/>
              <w:rPr>
                <w:rFonts w:ascii="Times New Roman" w:eastAsia="Calibri" w:hAnsi="Times New Roman" w:cs="Times New Roman"/>
                <w:sz w:val="24"/>
              </w:rPr>
            </w:pPr>
            <w:r w:rsidRPr="00A11DE0">
              <w:rPr>
                <w:rFonts w:ascii="Times New Roman" w:eastAsia="Calibri" w:hAnsi="Times New Roman" w:cs="Times New Roman"/>
                <w:sz w:val="24"/>
              </w:rPr>
              <w:t xml:space="preserve">Способность проектировать модели бизнеса, основанные на </w:t>
            </w:r>
            <w:r w:rsidRPr="00A11DE0">
              <w:rPr>
                <w:rFonts w:ascii="Times New Roman" w:eastAsia="Calibri" w:hAnsi="Times New Roman" w:cs="Times New Roman"/>
                <w:sz w:val="24"/>
              </w:rPr>
              <w:lastRenderedPageBreak/>
              <w:t>интеллектуальных IT-сервисах</w:t>
            </w:r>
          </w:p>
        </w:tc>
        <w:tc>
          <w:tcPr>
            <w:tcW w:w="2436" w:type="dxa"/>
          </w:tcPr>
          <w:p w14:paraId="69094B81" w14:textId="50331637" w:rsidR="00AE71B1" w:rsidRPr="00A11DE0" w:rsidRDefault="005C3159" w:rsidP="00AE71B1">
            <w:pPr>
              <w:spacing w:after="0" w:line="240" w:lineRule="auto"/>
              <w:rPr>
                <w:rFonts w:ascii="Times New Roman" w:eastAsia="Calibri" w:hAnsi="Times New Roman" w:cs="Times New Roman"/>
                <w:sz w:val="24"/>
              </w:rPr>
            </w:pPr>
            <w:r w:rsidRPr="00A11DE0">
              <w:rPr>
                <w:rFonts w:ascii="Times New Roman" w:eastAsia="Calibri" w:hAnsi="Times New Roman" w:cs="Times New Roman"/>
                <w:sz w:val="24"/>
              </w:rPr>
              <w:lastRenderedPageBreak/>
              <w:t xml:space="preserve">1. </w:t>
            </w:r>
            <w:r w:rsidR="00AE71B1" w:rsidRPr="00A11DE0">
              <w:rPr>
                <w:rFonts w:ascii="Times New Roman" w:eastAsia="Calibri" w:hAnsi="Times New Roman" w:cs="Times New Roman"/>
                <w:sz w:val="24"/>
              </w:rPr>
              <w:t>Моделирует бизнес-процессы в IT-системах</w:t>
            </w:r>
          </w:p>
          <w:p w14:paraId="5CA20B79" w14:textId="0CE51861" w:rsidR="005C3159" w:rsidRPr="00A11DE0" w:rsidRDefault="005C3159" w:rsidP="00AE71B1">
            <w:pPr>
              <w:spacing w:after="0" w:line="240" w:lineRule="auto"/>
              <w:jc w:val="both"/>
              <w:rPr>
                <w:rFonts w:ascii="Times New Roman" w:eastAsia="Calibri" w:hAnsi="Times New Roman" w:cs="Times New Roman"/>
                <w:sz w:val="24"/>
              </w:rPr>
            </w:pPr>
          </w:p>
        </w:tc>
        <w:tc>
          <w:tcPr>
            <w:tcW w:w="3739" w:type="dxa"/>
            <w:shd w:val="clear" w:color="auto" w:fill="auto"/>
          </w:tcPr>
          <w:p w14:paraId="44BE8BED" w14:textId="26C8DB8C" w:rsidR="00D5730A" w:rsidRPr="00A11DE0" w:rsidRDefault="005C3159" w:rsidP="00687B15">
            <w:pPr>
              <w:spacing w:after="0" w:line="240" w:lineRule="auto"/>
              <w:rPr>
                <w:rFonts w:ascii="Times New Roman" w:eastAsia="Calibri" w:hAnsi="Times New Roman" w:cs="Times New Roman"/>
                <w:sz w:val="24"/>
              </w:rPr>
            </w:pPr>
            <w:r w:rsidRPr="00A11DE0">
              <w:rPr>
                <w:rFonts w:ascii="Times New Roman" w:eastAsia="Calibri" w:hAnsi="Times New Roman" w:cs="Times New Roman"/>
                <w:b/>
                <w:sz w:val="24"/>
              </w:rPr>
              <w:t xml:space="preserve">Знание: </w:t>
            </w:r>
            <w:r w:rsidR="00D5730A" w:rsidRPr="00A11DE0">
              <w:rPr>
                <w:rFonts w:ascii="Times New Roman" w:eastAsia="Calibri" w:hAnsi="Times New Roman" w:cs="Times New Roman"/>
                <w:sz w:val="24"/>
              </w:rPr>
              <w:t>Концептуальных о</w:t>
            </w:r>
            <w:r w:rsidRPr="00A11DE0">
              <w:rPr>
                <w:rFonts w:ascii="Times New Roman" w:eastAsia="Calibri" w:hAnsi="Times New Roman" w:cs="Times New Roman"/>
                <w:sz w:val="24"/>
              </w:rPr>
              <w:t>снов</w:t>
            </w:r>
            <w:r w:rsidR="00D5730A" w:rsidRPr="00A11DE0">
              <w:rPr>
                <w:rFonts w:ascii="Times New Roman" w:eastAsia="Calibri" w:hAnsi="Times New Roman" w:cs="Times New Roman"/>
                <w:sz w:val="24"/>
              </w:rPr>
              <w:t xml:space="preserve"> и методологии</w:t>
            </w:r>
            <w:r w:rsidRPr="00A11DE0">
              <w:rPr>
                <w:rFonts w:ascii="Times New Roman" w:eastAsia="Calibri" w:hAnsi="Times New Roman" w:cs="Times New Roman"/>
                <w:sz w:val="24"/>
              </w:rPr>
              <w:t xml:space="preserve"> </w:t>
            </w:r>
            <w:r w:rsidR="008559A7" w:rsidRPr="00A11DE0">
              <w:rPr>
                <w:rFonts w:ascii="Times New Roman" w:eastAsia="Calibri" w:hAnsi="Times New Roman" w:cs="Times New Roman"/>
                <w:sz w:val="24"/>
              </w:rPr>
              <w:t>проектирования</w:t>
            </w:r>
            <w:r w:rsidR="00D5730A" w:rsidRPr="00A11DE0">
              <w:rPr>
                <w:rFonts w:ascii="Times New Roman" w:eastAsia="Calibri" w:hAnsi="Times New Roman" w:cs="Times New Roman"/>
                <w:sz w:val="24"/>
              </w:rPr>
              <w:t xml:space="preserve"> системы обеспечения финансовой безопасности </w:t>
            </w:r>
            <w:r w:rsidR="007E1406" w:rsidRPr="00A11DE0">
              <w:rPr>
                <w:rFonts w:ascii="Times New Roman" w:eastAsia="Calibri" w:hAnsi="Times New Roman" w:cs="Times New Roman"/>
                <w:sz w:val="24"/>
              </w:rPr>
              <w:lastRenderedPageBreak/>
              <w:t>хозяйствующего</w:t>
            </w:r>
            <w:r w:rsidR="00D5730A" w:rsidRPr="00A11DE0">
              <w:rPr>
                <w:rFonts w:ascii="Times New Roman" w:eastAsia="Calibri" w:hAnsi="Times New Roman" w:cs="Times New Roman"/>
                <w:sz w:val="24"/>
              </w:rPr>
              <w:t xml:space="preserve"> субъекта</w:t>
            </w:r>
            <w:r w:rsidR="001F3EF3" w:rsidRPr="00A11DE0">
              <w:rPr>
                <w:rFonts w:ascii="Times New Roman" w:eastAsia="Calibri" w:hAnsi="Times New Roman" w:cs="Times New Roman"/>
                <w:sz w:val="24"/>
              </w:rPr>
              <w:t xml:space="preserve"> (бизнеса).</w:t>
            </w:r>
          </w:p>
          <w:p w14:paraId="20AF19CB" w14:textId="0BF1AA44" w:rsidR="005C3159" w:rsidRPr="00A11DE0" w:rsidRDefault="005C3159" w:rsidP="007E1406">
            <w:pPr>
              <w:spacing w:after="0" w:line="240" w:lineRule="auto"/>
              <w:rPr>
                <w:rFonts w:ascii="Times New Roman" w:eastAsia="Calibri" w:hAnsi="Times New Roman" w:cs="Times New Roman"/>
                <w:sz w:val="24"/>
              </w:rPr>
            </w:pPr>
            <w:r w:rsidRPr="00A11DE0">
              <w:rPr>
                <w:rFonts w:ascii="Times New Roman" w:eastAsia="Calibri" w:hAnsi="Times New Roman" w:cs="Times New Roman"/>
                <w:b/>
                <w:sz w:val="24"/>
              </w:rPr>
              <w:t xml:space="preserve">Умение: </w:t>
            </w:r>
            <w:r w:rsidR="00D5730A" w:rsidRPr="00A11DE0">
              <w:rPr>
                <w:rFonts w:ascii="Times New Roman" w:eastAsia="Calibri" w:hAnsi="Times New Roman" w:cs="Times New Roman"/>
                <w:sz w:val="24"/>
              </w:rPr>
              <w:t>С</w:t>
            </w:r>
            <w:r w:rsidR="007E1406" w:rsidRPr="00A11DE0">
              <w:rPr>
                <w:rFonts w:ascii="Times New Roman" w:eastAsia="Calibri" w:hAnsi="Times New Roman" w:cs="Times New Roman"/>
                <w:sz w:val="24"/>
              </w:rPr>
              <w:t>проектировать</w:t>
            </w:r>
            <w:r w:rsidR="00D5730A" w:rsidRPr="00A11DE0">
              <w:rPr>
                <w:rFonts w:ascii="Times New Roman" w:eastAsia="Calibri" w:hAnsi="Times New Roman" w:cs="Times New Roman"/>
                <w:sz w:val="24"/>
              </w:rPr>
              <w:t xml:space="preserve"> индикативную систему для обеспечения финансовой безопасности </w:t>
            </w:r>
            <w:r w:rsidR="007E1406" w:rsidRPr="00A11DE0">
              <w:rPr>
                <w:rFonts w:ascii="Times New Roman" w:eastAsia="Calibri" w:hAnsi="Times New Roman" w:cs="Times New Roman"/>
                <w:sz w:val="24"/>
              </w:rPr>
              <w:t xml:space="preserve">хозяйствующего </w:t>
            </w:r>
            <w:r w:rsidR="00D5730A" w:rsidRPr="00A11DE0">
              <w:rPr>
                <w:rFonts w:ascii="Times New Roman" w:eastAsia="Calibri" w:hAnsi="Times New Roman" w:cs="Times New Roman"/>
                <w:sz w:val="24"/>
              </w:rPr>
              <w:t>субъекта с учетом особенностей его бизнес-процессов с использованием интеллектуальных IT-сервисов.</w:t>
            </w:r>
          </w:p>
        </w:tc>
      </w:tr>
      <w:tr w:rsidR="005C3159" w:rsidRPr="00A11DE0" w14:paraId="1D342F8D" w14:textId="77777777" w:rsidTr="00A11DE0">
        <w:trPr>
          <w:trHeight w:val="106"/>
        </w:trPr>
        <w:tc>
          <w:tcPr>
            <w:tcW w:w="1661" w:type="dxa"/>
            <w:vMerge/>
            <w:shd w:val="clear" w:color="auto" w:fill="auto"/>
          </w:tcPr>
          <w:p w14:paraId="36D54D4A" w14:textId="77777777" w:rsidR="005C3159" w:rsidRPr="00A11DE0" w:rsidRDefault="005C3159" w:rsidP="00FC22A2">
            <w:pPr>
              <w:spacing w:after="0" w:line="240" w:lineRule="auto"/>
              <w:jc w:val="both"/>
              <w:rPr>
                <w:rFonts w:ascii="Times New Roman" w:eastAsia="Times New Roman" w:hAnsi="Times New Roman" w:cs="Times New Roman"/>
                <w:sz w:val="24"/>
                <w:lang w:eastAsia="ru-RU"/>
              </w:rPr>
            </w:pPr>
          </w:p>
        </w:tc>
        <w:tc>
          <w:tcPr>
            <w:tcW w:w="1878" w:type="dxa"/>
            <w:vMerge/>
            <w:shd w:val="clear" w:color="auto" w:fill="auto"/>
          </w:tcPr>
          <w:p w14:paraId="3002D498" w14:textId="77777777" w:rsidR="005C3159" w:rsidRPr="00A11DE0" w:rsidRDefault="005C3159" w:rsidP="00FC22A2">
            <w:pPr>
              <w:spacing w:after="0" w:line="240" w:lineRule="auto"/>
              <w:jc w:val="both"/>
              <w:rPr>
                <w:rFonts w:ascii="Times New Roman" w:eastAsia="Calibri" w:hAnsi="Times New Roman" w:cs="Times New Roman"/>
                <w:sz w:val="24"/>
              </w:rPr>
            </w:pPr>
          </w:p>
        </w:tc>
        <w:tc>
          <w:tcPr>
            <w:tcW w:w="2436" w:type="dxa"/>
          </w:tcPr>
          <w:p w14:paraId="77A29458" w14:textId="6721F6EE" w:rsidR="005C3159" w:rsidRPr="00A11DE0" w:rsidRDefault="00AE71B1" w:rsidP="00FC22A2">
            <w:pPr>
              <w:spacing w:after="0" w:line="240" w:lineRule="auto"/>
              <w:jc w:val="both"/>
              <w:rPr>
                <w:rFonts w:ascii="Times New Roman" w:eastAsia="Calibri" w:hAnsi="Times New Roman" w:cs="Times New Roman"/>
                <w:sz w:val="24"/>
              </w:rPr>
            </w:pPr>
            <w:r w:rsidRPr="00A11DE0">
              <w:rPr>
                <w:rFonts w:ascii="Times New Roman" w:eastAsia="Calibri" w:hAnsi="Times New Roman" w:cs="Times New Roman"/>
                <w:sz w:val="24"/>
              </w:rPr>
              <w:t>2.</w:t>
            </w:r>
            <w:r w:rsidRPr="00A11DE0">
              <w:rPr>
                <w:rFonts w:ascii="Times New Roman" w:eastAsia="Calibri" w:hAnsi="Times New Roman" w:cs="Times New Roman"/>
                <w:sz w:val="24"/>
              </w:rPr>
              <w:tab/>
              <w:t>Использует интеллектуальные IT-сервисы для проектирования современных моделей бизнеса</w:t>
            </w:r>
          </w:p>
        </w:tc>
        <w:tc>
          <w:tcPr>
            <w:tcW w:w="3739" w:type="dxa"/>
            <w:shd w:val="clear" w:color="auto" w:fill="auto"/>
          </w:tcPr>
          <w:p w14:paraId="3321FEF6" w14:textId="7090523B" w:rsidR="005C3159" w:rsidRPr="00A11DE0" w:rsidRDefault="005C3159" w:rsidP="007E1406">
            <w:pPr>
              <w:spacing w:after="0" w:line="240" w:lineRule="auto"/>
              <w:rPr>
                <w:rFonts w:ascii="Times New Roman" w:eastAsia="Calibri" w:hAnsi="Times New Roman" w:cs="Times New Roman"/>
                <w:sz w:val="24"/>
              </w:rPr>
            </w:pPr>
            <w:r w:rsidRPr="00A11DE0">
              <w:rPr>
                <w:rFonts w:ascii="Times New Roman" w:eastAsia="Calibri" w:hAnsi="Times New Roman" w:cs="Times New Roman"/>
                <w:b/>
                <w:sz w:val="24"/>
              </w:rPr>
              <w:t xml:space="preserve">Знание: </w:t>
            </w:r>
            <w:r w:rsidR="007E1406" w:rsidRPr="00A11DE0">
              <w:rPr>
                <w:rFonts w:ascii="Times New Roman" w:eastAsia="Calibri" w:hAnsi="Times New Roman" w:cs="Times New Roman"/>
                <w:sz w:val="24"/>
              </w:rPr>
              <w:t>Современных интеллектуальных IT-сервисов, используемых в процессе обеспечения безопасности финансовых систем</w:t>
            </w:r>
            <w:r w:rsidR="007E1406" w:rsidRPr="00A11DE0">
              <w:rPr>
                <w:rFonts w:ascii="Times New Roman" w:eastAsia="Calibri" w:hAnsi="Times New Roman" w:cs="Times New Roman"/>
                <w:b/>
                <w:sz w:val="24"/>
              </w:rPr>
              <w:t xml:space="preserve"> </w:t>
            </w:r>
          </w:p>
          <w:p w14:paraId="3A3EFB1C" w14:textId="06E5EE37" w:rsidR="005C3159" w:rsidRPr="00A11DE0" w:rsidRDefault="005C3159" w:rsidP="007E1406">
            <w:pPr>
              <w:spacing w:after="0" w:line="240" w:lineRule="auto"/>
              <w:rPr>
                <w:rFonts w:ascii="Times New Roman" w:eastAsia="Calibri" w:hAnsi="Times New Roman" w:cs="Times New Roman"/>
                <w:sz w:val="24"/>
              </w:rPr>
            </w:pPr>
            <w:r w:rsidRPr="00A11DE0">
              <w:rPr>
                <w:rFonts w:ascii="Times New Roman" w:eastAsia="Calibri" w:hAnsi="Times New Roman" w:cs="Times New Roman"/>
                <w:b/>
                <w:sz w:val="24"/>
              </w:rPr>
              <w:t xml:space="preserve">Умение: </w:t>
            </w:r>
            <w:r w:rsidR="007E1406" w:rsidRPr="00A11DE0">
              <w:rPr>
                <w:rFonts w:ascii="Times New Roman" w:eastAsia="Calibri" w:hAnsi="Times New Roman" w:cs="Times New Roman"/>
                <w:sz w:val="24"/>
              </w:rPr>
              <w:t>Использовать интеллектуальные IT-сервисы при проектировании системы обеспечения финансовой безопасности хозяйствующего субъекта</w:t>
            </w:r>
            <w:r w:rsidR="001F3EF3" w:rsidRPr="00A11DE0">
              <w:rPr>
                <w:rFonts w:ascii="Times New Roman" w:eastAsia="Calibri" w:hAnsi="Times New Roman" w:cs="Times New Roman"/>
                <w:sz w:val="24"/>
              </w:rPr>
              <w:t xml:space="preserve"> (бизнеса).</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40535CE5"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573A8D">
        <w:rPr>
          <w:rFonts w:ascii="Times New Roman" w:eastAsia="Times New Roman" w:hAnsi="Times New Roman" w:cs="Times New Roman"/>
          <w:sz w:val="28"/>
          <w:szCs w:val="28"/>
          <w:lang w:eastAsia="ru-RU"/>
        </w:rPr>
        <w:t>Безопасность финансовых систем</w:t>
      </w:r>
      <w:r w:rsidRPr="000435C4">
        <w:rPr>
          <w:rFonts w:ascii="Times New Roman" w:eastAsia="Times New Roman" w:hAnsi="Times New Roman" w:cs="Times New Roman"/>
          <w:sz w:val="28"/>
          <w:szCs w:val="28"/>
          <w:lang w:eastAsia="ru-RU"/>
        </w:rPr>
        <w:t xml:space="preserve">» является </w:t>
      </w:r>
      <w:r w:rsidR="004B712B" w:rsidRPr="00DF7485">
        <w:rPr>
          <w:rFonts w:ascii="Times New Roman" w:eastAsia="Times New Roman" w:hAnsi="Times New Roman" w:cs="Times New Roman"/>
          <w:sz w:val="28"/>
          <w:szCs w:val="28"/>
          <w:lang w:eastAsia="ru-RU"/>
        </w:rPr>
        <w:t>дисциплиной по выбору, углубляющ</w:t>
      </w:r>
      <w:r w:rsidR="00DF7485" w:rsidRPr="00DF7485">
        <w:rPr>
          <w:rFonts w:ascii="Times New Roman" w:eastAsia="Times New Roman" w:hAnsi="Times New Roman" w:cs="Times New Roman"/>
          <w:sz w:val="28"/>
          <w:szCs w:val="28"/>
          <w:lang w:eastAsia="ru-RU"/>
        </w:rPr>
        <w:t>ей о</w:t>
      </w:r>
      <w:r w:rsidR="004B712B" w:rsidRPr="00DF7485">
        <w:rPr>
          <w:rFonts w:ascii="Times New Roman" w:eastAsia="Times New Roman" w:hAnsi="Times New Roman" w:cs="Times New Roman"/>
          <w:sz w:val="28"/>
          <w:szCs w:val="28"/>
          <w:lang w:eastAsia="ru-RU"/>
        </w:rPr>
        <w:t xml:space="preserve">своение </w:t>
      </w:r>
      <w:r w:rsidR="00723062" w:rsidRPr="00DF7485">
        <w:rPr>
          <w:rFonts w:ascii="Times New Roman" w:eastAsia="Times New Roman" w:hAnsi="Times New Roman" w:cs="Times New Roman"/>
          <w:sz w:val="28"/>
          <w:szCs w:val="28"/>
          <w:lang w:eastAsia="ru-RU"/>
        </w:rPr>
        <w:t>программы</w:t>
      </w:r>
      <w:r w:rsidR="004B712B" w:rsidRPr="00DF7485">
        <w:rPr>
          <w:rFonts w:ascii="Times New Roman" w:eastAsia="Times New Roman" w:hAnsi="Times New Roman" w:cs="Times New Roman"/>
          <w:sz w:val="28"/>
          <w:szCs w:val="28"/>
          <w:lang w:eastAsia="ru-RU"/>
        </w:rPr>
        <w:t xml:space="preserve"> </w:t>
      </w:r>
      <w:r w:rsidRPr="00DF7485">
        <w:rPr>
          <w:rFonts w:ascii="Times New Roman" w:eastAsia="Times New Roman" w:hAnsi="Times New Roman" w:cs="Times New Roman"/>
          <w:sz w:val="28"/>
          <w:szCs w:val="28"/>
          <w:lang w:eastAsia="ru-RU"/>
        </w:rPr>
        <w:t>по направлению подготовки 38.0</w:t>
      </w:r>
      <w:r w:rsidR="00723062" w:rsidRPr="00DF7485">
        <w:rPr>
          <w:rFonts w:ascii="Times New Roman" w:eastAsia="Times New Roman" w:hAnsi="Times New Roman" w:cs="Times New Roman"/>
          <w:sz w:val="28"/>
          <w:szCs w:val="28"/>
          <w:lang w:eastAsia="ru-RU"/>
        </w:rPr>
        <w:t>4</w:t>
      </w:r>
      <w:r w:rsidRPr="00DF7485">
        <w:rPr>
          <w:rFonts w:ascii="Times New Roman" w:eastAsia="Times New Roman" w:hAnsi="Times New Roman" w:cs="Times New Roman"/>
          <w:sz w:val="28"/>
          <w:szCs w:val="28"/>
          <w:lang w:eastAsia="ru-RU"/>
        </w:rPr>
        <w:t>.01</w:t>
      </w:r>
      <w:r w:rsidR="00FC22A2" w:rsidRPr="00DF7485">
        <w:rPr>
          <w:rFonts w:ascii="Times New Roman" w:eastAsia="Times New Roman" w:hAnsi="Times New Roman" w:cs="Times New Roman"/>
          <w:sz w:val="28"/>
          <w:szCs w:val="28"/>
          <w:lang w:eastAsia="ru-RU"/>
        </w:rPr>
        <w:t xml:space="preserve"> </w:t>
      </w:r>
      <w:r w:rsidRPr="00DF7485">
        <w:rPr>
          <w:rFonts w:ascii="Times New Roman" w:eastAsia="Times New Roman" w:hAnsi="Times New Roman" w:cs="Times New Roman"/>
          <w:sz w:val="28"/>
          <w:szCs w:val="28"/>
          <w:lang w:eastAsia="ru-RU"/>
        </w:rPr>
        <w:t xml:space="preserve">«Экономика», </w:t>
      </w:r>
      <w:r w:rsidR="00723062" w:rsidRPr="00DF7485">
        <w:rPr>
          <w:rFonts w:ascii="Times New Roman" w:eastAsia="Times New Roman" w:hAnsi="Times New Roman" w:cs="Times New Roman"/>
          <w:sz w:val="28"/>
          <w:szCs w:val="28"/>
          <w:lang w:eastAsia="ru-RU"/>
        </w:rPr>
        <w:t>направленность программы магистратуры «</w:t>
      </w:r>
      <w:r w:rsidR="00DF7485" w:rsidRPr="00DF7485">
        <w:rPr>
          <w:rFonts w:ascii="Times New Roman" w:eastAsia="Times New Roman" w:hAnsi="Times New Roman" w:cs="Times New Roman"/>
          <w:sz w:val="28"/>
          <w:szCs w:val="28"/>
          <w:lang w:eastAsia="ru-RU"/>
        </w:rPr>
        <w:t>Финансовые технологии в бизнесе</w:t>
      </w:r>
      <w:r w:rsidR="00723062" w:rsidRPr="00DF7485">
        <w:rPr>
          <w:rFonts w:ascii="Times New Roman" w:eastAsia="Times New Roman" w:hAnsi="Times New Roman" w:cs="Times New Roman"/>
          <w:sz w:val="28"/>
          <w:szCs w:val="28"/>
          <w:lang w:eastAsia="ru-RU"/>
        </w:rPr>
        <w:t>».</w:t>
      </w:r>
    </w:p>
    <w:p w14:paraId="2F75F9B1" w14:textId="28B0F35B" w:rsidR="004B712B" w:rsidRPr="0080148E"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80148E">
        <w:rPr>
          <w:rFonts w:ascii="Times New Roman" w:eastAsia="Times New Roman" w:hAnsi="Times New Roman" w:cs="Times New Roman"/>
          <w:sz w:val="28"/>
          <w:szCs w:val="28"/>
          <w:lang w:eastAsia="ru-RU"/>
        </w:rPr>
        <w:t>Для освоения</w:t>
      </w:r>
      <w:r w:rsidR="000435C4" w:rsidRPr="0080148E">
        <w:rPr>
          <w:rFonts w:ascii="Times New Roman" w:eastAsia="Times New Roman" w:hAnsi="Times New Roman" w:cs="Times New Roman"/>
          <w:sz w:val="28"/>
          <w:szCs w:val="28"/>
          <w:lang w:eastAsia="ru-RU"/>
        </w:rPr>
        <w:t xml:space="preserve"> дисциплины </w:t>
      </w:r>
      <w:bookmarkStart w:id="12" w:name="_Hlk515202574"/>
      <w:r w:rsidRPr="0080148E">
        <w:rPr>
          <w:rFonts w:ascii="Times New Roman" w:eastAsia="Times New Roman" w:hAnsi="Times New Roman" w:cs="Times New Roman"/>
          <w:sz w:val="28"/>
          <w:szCs w:val="28"/>
          <w:lang w:eastAsia="ru-RU"/>
        </w:rPr>
        <w:t xml:space="preserve">необходимо обладать знанием основ функционирования </w:t>
      </w:r>
      <w:r w:rsidR="00FE389D" w:rsidRPr="0080148E">
        <w:rPr>
          <w:rFonts w:ascii="Times New Roman" w:eastAsia="Times New Roman" w:hAnsi="Times New Roman" w:cs="Times New Roman"/>
          <w:sz w:val="28"/>
          <w:szCs w:val="28"/>
          <w:lang w:eastAsia="ru-RU"/>
        </w:rPr>
        <w:t xml:space="preserve">финансовой системы и ее элементов на </w:t>
      </w:r>
      <w:r w:rsidR="0059568C" w:rsidRPr="0080148E">
        <w:rPr>
          <w:rFonts w:ascii="Times New Roman" w:eastAsia="Times New Roman" w:hAnsi="Times New Roman" w:cs="Times New Roman"/>
          <w:sz w:val="28"/>
          <w:szCs w:val="28"/>
          <w:lang w:eastAsia="ru-RU"/>
        </w:rPr>
        <w:t>макро</w:t>
      </w:r>
      <w:r w:rsidR="00FE389D" w:rsidRPr="0080148E">
        <w:rPr>
          <w:rFonts w:ascii="Times New Roman" w:eastAsia="Times New Roman" w:hAnsi="Times New Roman" w:cs="Times New Roman"/>
          <w:sz w:val="28"/>
          <w:szCs w:val="28"/>
          <w:lang w:eastAsia="ru-RU"/>
        </w:rPr>
        <w:t>- и микро</w:t>
      </w:r>
      <w:r w:rsidR="0059568C" w:rsidRPr="0080148E">
        <w:rPr>
          <w:rFonts w:ascii="Times New Roman" w:eastAsia="Times New Roman" w:hAnsi="Times New Roman" w:cs="Times New Roman"/>
          <w:sz w:val="28"/>
          <w:szCs w:val="28"/>
          <w:lang w:eastAsia="ru-RU"/>
        </w:rPr>
        <w:t>уровне</w:t>
      </w:r>
      <w:r w:rsidR="00FE389D" w:rsidRPr="0080148E">
        <w:rPr>
          <w:rFonts w:ascii="Times New Roman" w:eastAsia="Times New Roman" w:hAnsi="Times New Roman" w:cs="Times New Roman"/>
          <w:sz w:val="28"/>
          <w:szCs w:val="28"/>
          <w:lang w:eastAsia="ru-RU"/>
        </w:rPr>
        <w:t>, их количественных и качественных взаимосвязей</w:t>
      </w:r>
      <w:r w:rsidRPr="0080148E">
        <w:rPr>
          <w:rFonts w:ascii="Times New Roman" w:eastAsia="Times New Roman" w:hAnsi="Times New Roman" w:cs="Times New Roman"/>
          <w:sz w:val="28"/>
          <w:szCs w:val="28"/>
          <w:lang w:eastAsia="ru-RU"/>
        </w:rPr>
        <w:t>;</w:t>
      </w:r>
      <w:r w:rsidR="00FE389D" w:rsidRPr="0080148E">
        <w:t xml:space="preserve"> </w:t>
      </w:r>
      <w:r w:rsidR="00FE389D" w:rsidRPr="0080148E">
        <w:rPr>
          <w:rFonts w:ascii="Times New Roman" w:eastAsia="Times New Roman" w:hAnsi="Times New Roman" w:cs="Times New Roman"/>
          <w:sz w:val="28"/>
          <w:szCs w:val="28"/>
          <w:lang w:eastAsia="ru-RU"/>
        </w:rPr>
        <w:t>финансовых и денежно-кредитных методов регулирования экономики; финансовых бизнес-процессов в организации;</w:t>
      </w:r>
      <w:r w:rsidRPr="0080148E">
        <w:rPr>
          <w:rFonts w:ascii="Times New Roman" w:eastAsia="Times New Roman" w:hAnsi="Times New Roman" w:cs="Times New Roman"/>
          <w:sz w:val="28"/>
          <w:szCs w:val="28"/>
          <w:lang w:eastAsia="ru-RU"/>
        </w:rPr>
        <w:t xml:space="preserve"> владеть навыками работы с первоисточниками</w:t>
      </w:r>
      <w:r w:rsidR="0080148E" w:rsidRPr="0080148E">
        <w:rPr>
          <w:rFonts w:ascii="Times New Roman" w:eastAsia="Times New Roman" w:hAnsi="Times New Roman" w:cs="Times New Roman"/>
          <w:sz w:val="28"/>
          <w:szCs w:val="28"/>
          <w:lang w:eastAsia="ru-RU"/>
        </w:rPr>
        <w:t>,</w:t>
      </w:r>
      <w:r w:rsidRPr="0080148E">
        <w:rPr>
          <w:rFonts w:ascii="Times New Roman" w:eastAsia="Times New Roman" w:hAnsi="Times New Roman" w:cs="Times New Roman"/>
          <w:sz w:val="28"/>
          <w:szCs w:val="28"/>
          <w:lang w:eastAsia="ru-RU"/>
        </w:rPr>
        <w:t xml:space="preserve"> сбора, обобщения и интерпретирования полученной информации</w:t>
      </w:r>
      <w:r w:rsidR="0080148E" w:rsidRPr="0080148E">
        <w:rPr>
          <w:rFonts w:ascii="Times New Roman" w:eastAsia="Times New Roman" w:hAnsi="Times New Roman" w:cs="Times New Roman"/>
          <w:sz w:val="28"/>
          <w:szCs w:val="28"/>
          <w:lang w:eastAsia="ru-RU"/>
        </w:rPr>
        <w:t>;</w:t>
      </w:r>
      <w:r w:rsidR="00FE389D" w:rsidRPr="0080148E">
        <w:rPr>
          <w:rFonts w:ascii="Times New Roman" w:eastAsia="Times New Roman" w:hAnsi="Times New Roman" w:cs="Times New Roman"/>
          <w:sz w:val="28"/>
          <w:szCs w:val="28"/>
          <w:lang w:eastAsia="ru-RU"/>
        </w:rPr>
        <w:t xml:space="preserve"> </w:t>
      </w:r>
      <w:r w:rsidR="0080148E" w:rsidRPr="0080148E">
        <w:rPr>
          <w:rFonts w:ascii="Times New Roman" w:eastAsia="Times New Roman" w:hAnsi="Times New Roman" w:cs="Times New Roman"/>
          <w:sz w:val="28"/>
          <w:szCs w:val="28"/>
          <w:lang w:eastAsia="ru-RU"/>
        </w:rPr>
        <w:t xml:space="preserve">владеть методами системного анализа и моделирования экономических процессов; </w:t>
      </w:r>
      <w:r w:rsidR="00FE389D" w:rsidRPr="0080148E">
        <w:rPr>
          <w:rFonts w:ascii="Times New Roman" w:eastAsia="Times New Roman" w:hAnsi="Times New Roman" w:cs="Times New Roman"/>
          <w:sz w:val="28"/>
          <w:szCs w:val="28"/>
          <w:lang w:eastAsia="ru-RU"/>
        </w:rPr>
        <w:t xml:space="preserve">уметь </w:t>
      </w:r>
      <w:r w:rsidR="0080148E" w:rsidRPr="0080148E">
        <w:rPr>
          <w:rFonts w:ascii="Times New Roman" w:eastAsia="Times New Roman" w:hAnsi="Times New Roman" w:cs="Times New Roman"/>
          <w:sz w:val="28"/>
          <w:szCs w:val="28"/>
          <w:lang w:eastAsia="ru-RU"/>
        </w:rPr>
        <w:t>выявлять проблемы и тенденции в современной экономике и финансовой сфере при решении профессиональных задач,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Pr="0080148E">
        <w:rPr>
          <w:rFonts w:ascii="Times New Roman" w:eastAsia="Times New Roman" w:hAnsi="Times New Roman" w:cs="Times New Roman"/>
          <w:sz w:val="28"/>
          <w:szCs w:val="28"/>
          <w:lang w:eastAsia="ru-RU"/>
        </w:rPr>
        <w:t xml:space="preserve">.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8B19F8B"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w:t>
      </w:r>
      <w:r w:rsidRPr="0080148E">
        <w:rPr>
          <w:rFonts w:ascii="Times New Roman" w:eastAsia="Times New Roman" w:hAnsi="Times New Roman" w:cs="Times New Roman"/>
          <w:sz w:val="28"/>
          <w:szCs w:val="28"/>
          <w:lang w:eastAsia="ru-RU"/>
        </w:rPr>
        <w:t xml:space="preserve">составляет 3 зачетные единицы (108 часов). Вид промежуточной аттестации - </w:t>
      </w:r>
      <w:r w:rsidR="00C83B00" w:rsidRPr="0080148E">
        <w:rPr>
          <w:rFonts w:ascii="Times New Roman" w:eastAsia="Times New Roman" w:hAnsi="Times New Roman" w:cs="Times New Roman"/>
          <w:sz w:val="28"/>
          <w:szCs w:val="28"/>
          <w:lang w:eastAsia="ru-RU"/>
        </w:rPr>
        <w:t>зачет</w:t>
      </w:r>
      <w:r w:rsidRPr="0080148E">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3A46D062" w14:textId="77777777" w:rsidR="00A11DE0" w:rsidRDefault="00A11DE0"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364584F" w14:textId="77777777" w:rsidR="00A11DE0" w:rsidRDefault="00A11DE0"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49B517F1"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Вид учебной работы по дисциплине</w:t>
      </w:r>
    </w:p>
    <w:p w14:paraId="2161FE43" w14:textId="7777777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4D4599"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4D4599" w:rsidRDefault="00923A8E" w:rsidP="00923A8E">
            <w:pPr>
              <w:spacing w:after="0"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4D4599" w:rsidRDefault="00923A8E" w:rsidP="00923A8E">
            <w:pPr>
              <w:spacing w:after="0"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bCs/>
                <w:sz w:val="24"/>
                <w:szCs w:val="24"/>
                <w:lang w:eastAsia="ru-RU"/>
              </w:rPr>
              <w:t>Всего</w:t>
            </w:r>
          </w:p>
          <w:p w14:paraId="530B7857" w14:textId="77777777" w:rsidR="00923A8E" w:rsidRPr="004D4599" w:rsidRDefault="00923A8E" w:rsidP="00923A8E">
            <w:pPr>
              <w:spacing w:after="0"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7F8B2754" w:rsidR="00923A8E" w:rsidRPr="004D4599" w:rsidRDefault="00FC22A2" w:rsidP="004D4599">
            <w:pPr>
              <w:spacing w:after="0"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bCs/>
                <w:sz w:val="24"/>
                <w:szCs w:val="24"/>
                <w:lang w:eastAsia="ru-RU"/>
              </w:rPr>
              <w:t xml:space="preserve">Модуль </w:t>
            </w:r>
            <w:r w:rsidR="004D4599" w:rsidRPr="004D4599">
              <w:rPr>
                <w:rFonts w:ascii="Times New Roman" w:eastAsia="Times New Roman" w:hAnsi="Times New Roman" w:cs="Times New Roman"/>
                <w:b/>
                <w:bCs/>
                <w:sz w:val="24"/>
                <w:szCs w:val="24"/>
                <w:lang w:eastAsia="ru-RU"/>
              </w:rPr>
              <w:t>6</w:t>
            </w:r>
            <w:r w:rsidRPr="004D4599">
              <w:rPr>
                <w:rFonts w:ascii="Times New Roman" w:eastAsia="Times New Roman" w:hAnsi="Times New Roman" w:cs="Times New Roman"/>
                <w:b/>
                <w:bCs/>
                <w:sz w:val="24"/>
                <w:szCs w:val="24"/>
                <w:lang w:eastAsia="ru-RU"/>
              </w:rPr>
              <w:t xml:space="preserve"> </w:t>
            </w:r>
            <w:r w:rsidR="00923A8E" w:rsidRPr="004D4599">
              <w:rPr>
                <w:rFonts w:ascii="Times New Roman" w:eastAsia="Times New Roman" w:hAnsi="Times New Roman" w:cs="Times New Roman"/>
                <w:b/>
                <w:bCs/>
                <w:sz w:val="24"/>
                <w:szCs w:val="24"/>
                <w:lang w:eastAsia="ru-RU"/>
              </w:rPr>
              <w:t>(в часах)</w:t>
            </w:r>
          </w:p>
        </w:tc>
      </w:tr>
      <w:tr w:rsidR="00923A8E" w:rsidRPr="004D4599"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4D4599" w:rsidRDefault="00923A8E" w:rsidP="00923A8E">
            <w:pPr>
              <w:spacing w:after="0" w:line="240" w:lineRule="auto"/>
              <w:jc w:val="both"/>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4D4599" w:rsidRDefault="00C83B00" w:rsidP="00923A8E">
            <w:pPr>
              <w:spacing w:after="0"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4D4599" w:rsidRDefault="00C83B00" w:rsidP="00923A8E">
            <w:pPr>
              <w:spacing w:after="0"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108</w:t>
            </w:r>
          </w:p>
        </w:tc>
      </w:tr>
      <w:tr w:rsidR="00923A8E" w:rsidRPr="004D4599"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6A3B7499" w:rsidR="00923A8E" w:rsidRPr="004D459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bCs/>
                <w:iCs/>
                <w:sz w:val="24"/>
                <w:szCs w:val="24"/>
                <w:lang w:eastAsia="ru-RU"/>
              </w:rPr>
              <w:t>Аудиторные занятия</w:t>
            </w:r>
            <w:r w:rsidR="003E648F" w:rsidRPr="004D4599">
              <w:rPr>
                <w:rFonts w:ascii="Times New Roman" w:eastAsia="Times New Roman" w:hAnsi="Times New Roman" w:cs="Times New Roman"/>
                <w:b/>
                <w:bCs/>
                <w:iCs/>
                <w:sz w:val="24"/>
                <w:szCs w:val="24"/>
                <w:lang w:eastAsia="ru-RU"/>
              </w:rPr>
              <w:t xml:space="preserve"> – </w:t>
            </w:r>
            <w:r w:rsidR="00A11DE0">
              <w:rPr>
                <w:rFonts w:ascii="Times New Roman" w:eastAsia="Times New Roman" w:hAnsi="Times New Roman" w:cs="Times New Roman"/>
                <w:b/>
                <w:bCs/>
                <w:iCs/>
                <w:sz w:val="24"/>
                <w:szCs w:val="24"/>
                <w:lang w:eastAsia="ru-RU"/>
              </w:rPr>
              <w:t>к</w:t>
            </w:r>
            <w:r w:rsidR="003E648F" w:rsidRPr="004D4599">
              <w:rPr>
                <w:rFonts w:ascii="Times New Roman" w:eastAsia="Times New Roman" w:hAnsi="Times New Roman" w:cs="Times New Roman"/>
                <w:b/>
                <w:bCs/>
                <w:iCs/>
                <w:sz w:val="24"/>
                <w:szCs w:val="24"/>
                <w:lang w:eastAsia="ru-RU"/>
              </w:rPr>
              <w:t>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77777777" w:rsidR="00923A8E" w:rsidRPr="004D459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30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77777777" w:rsidR="00923A8E" w:rsidRPr="004D459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30</w:t>
            </w:r>
          </w:p>
        </w:tc>
      </w:tr>
      <w:tr w:rsidR="00923A8E" w:rsidRPr="004D4599"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4D459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D4599">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CD1CFD2" w:rsidR="00923A8E" w:rsidRPr="004D4599" w:rsidRDefault="0080148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26592F6" w:rsidR="00923A8E" w:rsidRPr="004D4599" w:rsidRDefault="0080148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8</w:t>
            </w:r>
          </w:p>
        </w:tc>
      </w:tr>
      <w:tr w:rsidR="00923A8E" w:rsidRPr="004D4599"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4D459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D4599">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2CE76B0D" w:rsidR="00923A8E" w:rsidRPr="004D4599" w:rsidRDefault="0080148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22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029EA1DF" w:rsidR="00923A8E" w:rsidRPr="004D4599" w:rsidRDefault="0080148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22</w:t>
            </w:r>
          </w:p>
        </w:tc>
      </w:tr>
      <w:tr w:rsidR="00923A8E" w:rsidRPr="004D4599"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4D4599"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7777777" w:rsidR="00923A8E" w:rsidRPr="004D4599"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78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7777777" w:rsidR="00923A8E" w:rsidRPr="004D4599"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78</w:t>
            </w:r>
          </w:p>
        </w:tc>
      </w:tr>
      <w:tr w:rsidR="00CB31AD" w:rsidRPr="004D4599"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4D4599"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66EE5F07" w:rsidR="00CB31AD" w:rsidRPr="004D4599" w:rsidRDefault="004D4599" w:rsidP="00CB31AD">
            <w:pPr>
              <w:spacing w:after="0" w:line="240" w:lineRule="auto"/>
              <w:jc w:val="center"/>
              <w:rPr>
                <w:rFonts w:ascii="Times New Roman" w:eastAsia="Times New Roman" w:hAnsi="Times New Roman" w:cs="Times New Roman"/>
                <w:b/>
                <w:sz w:val="24"/>
                <w:szCs w:val="24"/>
                <w:lang w:eastAsia="ru-RU"/>
              </w:rPr>
            </w:pPr>
            <w:r w:rsidRPr="004D4599">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B3893CC" w:rsidR="00CB31AD" w:rsidRPr="004D4599" w:rsidRDefault="004D4599"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b/>
                <w:sz w:val="24"/>
                <w:szCs w:val="24"/>
                <w:lang w:eastAsia="ru-RU"/>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4D4599"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4D4599" w:rsidRDefault="00635A85" w:rsidP="00CB31AD">
            <w:pPr>
              <w:spacing w:after="0"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З</w:t>
            </w:r>
            <w:r w:rsidR="00CB31AD" w:rsidRPr="004D4599">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599">
              <w:rPr>
                <w:rFonts w:ascii="Times New Roman" w:eastAsia="Times New Roman" w:hAnsi="Times New Roman" w:cs="Times New Roman"/>
                <w:sz w:val="24"/>
                <w:szCs w:val="24"/>
                <w:lang w:eastAsia="ru-RU"/>
              </w:rPr>
              <w:t>З</w:t>
            </w:r>
            <w:r w:rsidR="00CB31AD" w:rsidRPr="004D4599">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EE0A42"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EE0A42">
        <w:rPr>
          <w:rFonts w:ascii="Times New Roman" w:eastAsia="Times New Roman" w:hAnsi="Times New Roman" w:cs="Times New Roman"/>
          <w:b/>
          <w:bCs/>
          <w:sz w:val="28"/>
          <w:szCs w:val="28"/>
        </w:rPr>
        <w:t>5.1. Содержание дисциплины</w:t>
      </w:r>
      <w:bookmarkEnd w:id="21"/>
      <w:bookmarkEnd w:id="22"/>
      <w:bookmarkEnd w:id="23"/>
      <w:r w:rsidR="006F2DBB" w:rsidRPr="00EE0A42">
        <w:rPr>
          <w:rFonts w:ascii="Times New Roman" w:eastAsia="Times New Roman" w:hAnsi="Times New Roman" w:cs="Times New Roman"/>
          <w:b/>
          <w:bCs/>
          <w:sz w:val="28"/>
          <w:szCs w:val="28"/>
        </w:rPr>
        <w:t xml:space="preserve"> </w:t>
      </w:r>
      <w:bookmarkStart w:id="24" w:name="_Toc424050337"/>
      <w:bookmarkStart w:id="25" w:name="_Toc424809565"/>
    </w:p>
    <w:p w14:paraId="3ADB1993" w14:textId="77777777" w:rsidR="00EE0A42" w:rsidRDefault="00EE0A42" w:rsidP="00EE0A42">
      <w:pPr>
        <w:widowControl w:val="0"/>
        <w:spacing w:after="0" w:line="240" w:lineRule="auto"/>
        <w:ind w:firstLine="709"/>
        <w:jc w:val="both"/>
        <w:rPr>
          <w:rFonts w:ascii="Times New Roman" w:eastAsia="Times New Roman" w:hAnsi="Times New Roman" w:cs="Times New Roman"/>
          <w:b/>
          <w:sz w:val="28"/>
          <w:szCs w:val="28"/>
          <w:lang w:eastAsia="ru-RU"/>
        </w:rPr>
      </w:pPr>
      <w:r w:rsidRPr="00EE0A42">
        <w:rPr>
          <w:rFonts w:ascii="Times New Roman" w:eastAsia="Times New Roman" w:hAnsi="Times New Roman" w:cs="Times New Roman"/>
          <w:b/>
          <w:sz w:val="28"/>
          <w:szCs w:val="28"/>
          <w:lang w:eastAsia="ru-RU"/>
        </w:rPr>
        <w:t xml:space="preserve">Тема 1. Концептуальные основы и методология обеспечения безопасности финансовых систем </w:t>
      </w:r>
      <w:r w:rsidRPr="00EE0A42">
        <w:rPr>
          <w:rFonts w:ascii="Times New Roman" w:eastAsia="Times New Roman" w:hAnsi="Times New Roman" w:cs="Times New Roman"/>
          <w:b/>
          <w:sz w:val="28"/>
          <w:szCs w:val="28"/>
          <w:lang w:eastAsia="ru-RU"/>
        </w:rPr>
        <w:tab/>
      </w:r>
    </w:p>
    <w:p w14:paraId="1365463F" w14:textId="458FCD71" w:rsidR="00EE0A42" w:rsidRPr="00EE0A42" w:rsidRDefault="00EE0A42" w:rsidP="00EE0A42">
      <w:pPr>
        <w:widowControl w:val="0"/>
        <w:spacing w:after="0" w:line="240" w:lineRule="auto"/>
        <w:ind w:firstLine="709"/>
        <w:jc w:val="both"/>
        <w:rPr>
          <w:rFonts w:ascii="Times New Roman" w:eastAsia="Times New Roman" w:hAnsi="Times New Roman" w:cs="Times New Roman"/>
          <w:sz w:val="28"/>
          <w:szCs w:val="28"/>
          <w:lang w:eastAsia="ru-RU"/>
        </w:rPr>
      </w:pPr>
      <w:r w:rsidRPr="00EE0A42">
        <w:rPr>
          <w:rFonts w:ascii="Times New Roman" w:eastAsia="Times New Roman" w:hAnsi="Times New Roman" w:cs="Times New Roman"/>
          <w:sz w:val="28"/>
          <w:szCs w:val="28"/>
          <w:lang w:eastAsia="ru-RU"/>
        </w:rPr>
        <w:t>Особенности содержания категории «безопасность» в применении к финансовым системам.</w:t>
      </w:r>
      <w:r>
        <w:rPr>
          <w:rFonts w:ascii="Times New Roman" w:eastAsia="Times New Roman" w:hAnsi="Times New Roman" w:cs="Times New Roman"/>
          <w:sz w:val="28"/>
          <w:szCs w:val="28"/>
          <w:lang w:eastAsia="ru-RU"/>
        </w:rPr>
        <w:t xml:space="preserve"> </w:t>
      </w:r>
      <w:r w:rsidR="006B0576">
        <w:rPr>
          <w:rFonts w:ascii="Times New Roman" w:eastAsia="Times New Roman" w:hAnsi="Times New Roman" w:cs="Times New Roman"/>
          <w:sz w:val="28"/>
          <w:szCs w:val="28"/>
          <w:lang w:eastAsia="ru-RU"/>
        </w:rPr>
        <w:t>Асимметрия</w:t>
      </w:r>
      <w:r>
        <w:rPr>
          <w:rFonts w:ascii="Times New Roman" w:eastAsia="Times New Roman" w:hAnsi="Times New Roman" w:cs="Times New Roman"/>
          <w:sz w:val="28"/>
          <w:szCs w:val="28"/>
          <w:lang w:eastAsia="ru-RU"/>
        </w:rPr>
        <w:t xml:space="preserve"> информации </w:t>
      </w:r>
      <w:r w:rsidR="00C103D1">
        <w:rPr>
          <w:rFonts w:ascii="Times New Roman" w:eastAsia="Times New Roman" w:hAnsi="Times New Roman" w:cs="Times New Roman"/>
          <w:sz w:val="28"/>
          <w:szCs w:val="28"/>
          <w:lang w:eastAsia="ru-RU"/>
        </w:rPr>
        <w:t xml:space="preserve">и гибкость цен как </w:t>
      </w:r>
      <w:r>
        <w:rPr>
          <w:rFonts w:ascii="Times New Roman" w:eastAsia="Times New Roman" w:hAnsi="Times New Roman" w:cs="Times New Roman"/>
          <w:sz w:val="28"/>
          <w:szCs w:val="28"/>
          <w:lang w:eastAsia="ru-RU"/>
        </w:rPr>
        <w:t xml:space="preserve">особенности финансового сектора экономики. </w:t>
      </w:r>
      <w:r w:rsidR="006B0576">
        <w:rPr>
          <w:rFonts w:ascii="Times New Roman" w:eastAsia="Times New Roman" w:hAnsi="Times New Roman" w:cs="Times New Roman"/>
          <w:sz w:val="28"/>
          <w:szCs w:val="28"/>
          <w:lang w:eastAsia="ru-RU"/>
        </w:rPr>
        <w:t>Финансовые кризисы: причины, сущность, виды, влияние на уровень безопасности.</w:t>
      </w:r>
    </w:p>
    <w:p w14:paraId="755683F4" w14:textId="2C47E0BF" w:rsidR="00EE0A42" w:rsidRPr="00EE0A42" w:rsidRDefault="00C103D1" w:rsidP="00EE0A4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сущностные характеристики финансовой безопасности, подходы к трактовке п</w:t>
      </w:r>
      <w:r w:rsidR="00EE0A42" w:rsidRPr="00EE0A42">
        <w:rPr>
          <w:rFonts w:ascii="Times New Roman" w:eastAsia="Times New Roman" w:hAnsi="Times New Roman" w:cs="Times New Roman"/>
          <w:sz w:val="28"/>
          <w:szCs w:val="28"/>
          <w:lang w:eastAsia="ru-RU"/>
        </w:rPr>
        <w:t>оняти</w:t>
      </w:r>
      <w:r>
        <w:rPr>
          <w:rFonts w:ascii="Times New Roman" w:eastAsia="Times New Roman" w:hAnsi="Times New Roman" w:cs="Times New Roman"/>
          <w:sz w:val="28"/>
          <w:szCs w:val="28"/>
          <w:lang w:eastAsia="ru-RU"/>
        </w:rPr>
        <w:t>я на макро- и микроуровне.  М</w:t>
      </w:r>
      <w:r w:rsidR="00EE0A42" w:rsidRPr="00EE0A42">
        <w:rPr>
          <w:rFonts w:ascii="Times New Roman" w:eastAsia="Times New Roman" w:hAnsi="Times New Roman" w:cs="Times New Roman"/>
          <w:sz w:val="28"/>
          <w:szCs w:val="28"/>
          <w:lang w:eastAsia="ru-RU"/>
        </w:rPr>
        <w:t>есто</w:t>
      </w:r>
      <w:r>
        <w:rPr>
          <w:rFonts w:ascii="Times New Roman" w:eastAsia="Times New Roman" w:hAnsi="Times New Roman" w:cs="Times New Roman"/>
          <w:sz w:val="28"/>
          <w:szCs w:val="28"/>
          <w:lang w:eastAsia="ru-RU"/>
        </w:rPr>
        <w:t xml:space="preserve"> финансовой безопасности</w:t>
      </w:r>
      <w:r w:rsidR="00EE0A42" w:rsidRPr="00EE0A42">
        <w:rPr>
          <w:rFonts w:ascii="Times New Roman" w:eastAsia="Times New Roman" w:hAnsi="Times New Roman" w:cs="Times New Roman"/>
          <w:sz w:val="28"/>
          <w:szCs w:val="28"/>
          <w:lang w:eastAsia="ru-RU"/>
        </w:rPr>
        <w:t xml:space="preserve"> в системе экономической безопасности.</w:t>
      </w:r>
      <w:r>
        <w:rPr>
          <w:rFonts w:ascii="Times New Roman" w:eastAsia="Times New Roman" w:hAnsi="Times New Roman" w:cs="Times New Roman"/>
          <w:sz w:val="28"/>
          <w:szCs w:val="28"/>
          <w:lang w:eastAsia="ru-RU"/>
        </w:rPr>
        <w:t xml:space="preserve"> Функции финансовой безопасности. </w:t>
      </w:r>
      <w:r w:rsidR="009A4DE2" w:rsidRPr="005B2859">
        <w:rPr>
          <w:rFonts w:ascii="Times New Roman" w:eastAsia="Times New Roman" w:hAnsi="Times New Roman" w:cs="Times New Roman"/>
          <w:sz w:val="28"/>
          <w:szCs w:val="28"/>
          <w:lang w:eastAsia="ru-RU"/>
        </w:rPr>
        <w:t>Методологические основания обеспечения безопасности финансовых систем.</w:t>
      </w:r>
      <w:r w:rsidR="009A4DE2">
        <w:rPr>
          <w:rFonts w:ascii="Times New Roman" w:eastAsia="Times New Roman" w:hAnsi="Times New Roman" w:cs="Times New Roman"/>
          <w:sz w:val="28"/>
          <w:szCs w:val="28"/>
          <w:lang w:eastAsia="ru-RU"/>
        </w:rPr>
        <w:t xml:space="preserve"> </w:t>
      </w:r>
      <w:r w:rsidR="006B0576">
        <w:rPr>
          <w:rFonts w:ascii="Times New Roman" w:eastAsia="Times New Roman" w:hAnsi="Times New Roman" w:cs="Times New Roman"/>
          <w:sz w:val="28"/>
          <w:szCs w:val="28"/>
          <w:lang w:eastAsia="ru-RU"/>
        </w:rPr>
        <w:t xml:space="preserve">Виды </w:t>
      </w:r>
      <w:r w:rsidR="00EE0A42" w:rsidRPr="00EE0A42">
        <w:rPr>
          <w:rFonts w:ascii="Times New Roman" w:eastAsia="Times New Roman" w:hAnsi="Times New Roman" w:cs="Times New Roman"/>
          <w:sz w:val="28"/>
          <w:szCs w:val="28"/>
          <w:lang w:eastAsia="ru-RU"/>
        </w:rPr>
        <w:t>финансовой безопасности.</w:t>
      </w:r>
      <w:r w:rsidR="006B0576">
        <w:rPr>
          <w:rFonts w:ascii="Times New Roman" w:eastAsia="Times New Roman" w:hAnsi="Times New Roman" w:cs="Times New Roman"/>
          <w:sz w:val="28"/>
          <w:szCs w:val="28"/>
          <w:lang w:eastAsia="ru-RU"/>
        </w:rPr>
        <w:t xml:space="preserve"> Устойчивость, стабильность, защищенность, независимость как базовые компоненты финансовой безопасности.</w:t>
      </w:r>
      <w:r w:rsidR="00EE0A42" w:rsidRPr="00EE0A42">
        <w:rPr>
          <w:rFonts w:ascii="Times New Roman" w:eastAsia="Times New Roman" w:hAnsi="Times New Roman" w:cs="Times New Roman"/>
          <w:sz w:val="28"/>
          <w:szCs w:val="28"/>
          <w:lang w:eastAsia="ru-RU"/>
        </w:rPr>
        <w:t xml:space="preserve"> </w:t>
      </w:r>
      <w:r w:rsidR="006B0576">
        <w:rPr>
          <w:rFonts w:ascii="Times New Roman" w:eastAsia="Times New Roman" w:hAnsi="Times New Roman" w:cs="Times New Roman"/>
          <w:sz w:val="28"/>
          <w:szCs w:val="28"/>
          <w:lang w:eastAsia="ru-RU"/>
        </w:rPr>
        <w:t>Финансовая устойчивость как основа экономической безопасности.</w:t>
      </w:r>
    </w:p>
    <w:p w14:paraId="13111E8E" w14:textId="00326BC5" w:rsidR="00EE0A42" w:rsidRPr="00EE0A42" w:rsidRDefault="00C103D1" w:rsidP="00EE0A4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Финансовые интересы как о</w:t>
      </w:r>
      <w:r w:rsidR="00EE0A42" w:rsidRPr="00EE0A42">
        <w:rPr>
          <w:rFonts w:ascii="Times New Roman" w:eastAsia="Times New Roman" w:hAnsi="Times New Roman" w:cs="Times New Roman"/>
          <w:sz w:val="28"/>
          <w:szCs w:val="28"/>
          <w:lang w:eastAsia="ru-RU"/>
        </w:rPr>
        <w:t xml:space="preserve">бъекты безопасности финансовых систем на макро-, мезо- и микроуровне. </w:t>
      </w:r>
      <w:r>
        <w:rPr>
          <w:rFonts w:ascii="Times New Roman" w:eastAsia="Times New Roman" w:hAnsi="Times New Roman" w:cs="Times New Roman"/>
          <w:sz w:val="28"/>
          <w:szCs w:val="28"/>
          <w:lang w:eastAsia="ru-RU"/>
        </w:rPr>
        <w:t xml:space="preserve">Классификация финансовых интересов. Главный и приоритетные финансовые интересы. </w:t>
      </w:r>
      <w:r w:rsidR="006B0576">
        <w:rPr>
          <w:rFonts w:ascii="Times New Roman" w:eastAsia="Times New Roman" w:hAnsi="Times New Roman" w:cs="Times New Roman"/>
          <w:sz w:val="28"/>
          <w:szCs w:val="28"/>
          <w:lang w:eastAsia="ru-RU"/>
        </w:rPr>
        <w:t xml:space="preserve">Результативность финансового сектора и конкурентоспособность финансовой системы как приоритетные интересы безопасности финансовых систем на макроуровне. </w:t>
      </w:r>
      <w:r>
        <w:rPr>
          <w:rFonts w:ascii="Times New Roman" w:eastAsia="Times New Roman" w:hAnsi="Times New Roman" w:cs="Times New Roman"/>
          <w:sz w:val="28"/>
          <w:szCs w:val="28"/>
          <w:lang w:eastAsia="ru-RU"/>
        </w:rPr>
        <w:t xml:space="preserve">Субъекты обеспечения финансовой безопасности. </w:t>
      </w:r>
      <w:r w:rsidR="009A4DE2">
        <w:rPr>
          <w:rFonts w:ascii="Times New Roman" w:eastAsia="Times New Roman" w:hAnsi="Times New Roman" w:cs="Times New Roman"/>
          <w:sz w:val="28"/>
          <w:szCs w:val="28"/>
          <w:lang w:eastAsia="ru-RU"/>
        </w:rPr>
        <w:t>Государственные и негосударственные структуры финансового контроля.</w:t>
      </w:r>
    </w:p>
    <w:p w14:paraId="00C6E2E6" w14:textId="40540B11" w:rsidR="00EE0A42" w:rsidRPr="00EE0A42" w:rsidRDefault="006B0576" w:rsidP="00EE0A4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Понятийно-категориальный аппарат финансовой безопасности: в</w:t>
      </w:r>
      <w:r w:rsidR="00EE0A42" w:rsidRPr="00EE0A42">
        <w:rPr>
          <w:rFonts w:ascii="Times New Roman" w:eastAsia="Times New Roman" w:hAnsi="Times New Roman" w:cs="Times New Roman"/>
          <w:sz w:val="28"/>
          <w:szCs w:val="28"/>
          <w:lang w:eastAsia="ru-RU"/>
        </w:rPr>
        <w:t>ызов, опасност</w:t>
      </w:r>
      <w:r>
        <w:rPr>
          <w:rFonts w:ascii="Times New Roman" w:eastAsia="Times New Roman" w:hAnsi="Times New Roman" w:cs="Times New Roman"/>
          <w:sz w:val="28"/>
          <w:szCs w:val="28"/>
          <w:lang w:eastAsia="ru-RU"/>
        </w:rPr>
        <w:t>ь, риск</w:t>
      </w:r>
      <w:r w:rsidR="00EE0A42" w:rsidRPr="00EE0A42">
        <w:rPr>
          <w:rFonts w:ascii="Times New Roman" w:eastAsia="Times New Roman" w:hAnsi="Times New Roman" w:cs="Times New Roman"/>
          <w:sz w:val="28"/>
          <w:szCs w:val="28"/>
          <w:lang w:eastAsia="ru-RU"/>
        </w:rPr>
        <w:t xml:space="preserve"> и угроз</w:t>
      </w:r>
      <w:r>
        <w:rPr>
          <w:rFonts w:ascii="Times New Roman" w:eastAsia="Times New Roman" w:hAnsi="Times New Roman" w:cs="Times New Roman"/>
          <w:sz w:val="28"/>
          <w:szCs w:val="28"/>
          <w:lang w:eastAsia="ru-RU"/>
        </w:rPr>
        <w:t xml:space="preserve">а. Финансовые риски: сущность и виды. Классификация угроз. </w:t>
      </w:r>
      <w:r w:rsidR="005B2859">
        <w:rPr>
          <w:rFonts w:ascii="Times New Roman" w:eastAsia="Times New Roman" w:hAnsi="Times New Roman" w:cs="Times New Roman"/>
          <w:sz w:val="28"/>
          <w:szCs w:val="28"/>
          <w:lang w:eastAsia="ru-RU"/>
        </w:rPr>
        <w:t>Отличительные признаки п</w:t>
      </w:r>
      <w:r w:rsidR="00EE0A42" w:rsidRPr="00EE0A42">
        <w:rPr>
          <w:rFonts w:ascii="Times New Roman" w:eastAsia="Times New Roman" w:hAnsi="Times New Roman" w:cs="Times New Roman"/>
          <w:sz w:val="28"/>
          <w:szCs w:val="28"/>
          <w:lang w:eastAsia="ru-RU"/>
        </w:rPr>
        <w:t>оказател</w:t>
      </w:r>
      <w:r w:rsidR="005B2859">
        <w:rPr>
          <w:rFonts w:ascii="Times New Roman" w:eastAsia="Times New Roman" w:hAnsi="Times New Roman" w:cs="Times New Roman"/>
          <w:sz w:val="28"/>
          <w:szCs w:val="28"/>
          <w:lang w:eastAsia="ru-RU"/>
        </w:rPr>
        <w:t>ей</w:t>
      </w:r>
      <w:r w:rsidR="00EE0A42" w:rsidRPr="00EE0A42">
        <w:rPr>
          <w:rFonts w:ascii="Times New Roman" w:eastAsia="Times New Roman" w:hAnsi="Times New Roman" w:cs="Times New Roman"/>
          <w:sz w:val="28"/>
          <w:szCs w:val="28"/>
          <w:lang w:eastAsia="ru-RU"/>
        </w:rPr>
        <w:t xml:space="preserve"> и индикатор</w:t>
      </w:r>
      <w:r w:rsidR="005B2859">
        <w:rPr>
          <w:rFonts w:ascii="Times New Roman" w:eastAsia="Times New Roman" w:hAnsi="Times New Roman" w:cs="Times New Roman"/>
          <w:sz w:val="28"/>
          <w:szCs w:val="28"/>
          <w:lang w:eastAsia="ru-RU"/>
        </w:rPr>
        <w:t>ов</w:t>
      </w:r>
      <w:r w:rsidR="00EE0A42" w:rsidRPr="00EE0A42">
        <w:rPr>
          <w:rFonts w:ascii="Times New Roman" w:eastAsia="Times New Roman" w:hAnsi="Times New Roman" w:cs="Times New Roman"/>
          <w:sz w:val="28"/>
          <w:szCs w:val="28"/>
          <w:lang w:eastAsia="ru-RU"/>
        </w:rPr>
        <w:t xml:space="preserve"> безопасности финансовых систем</w:t>
      </w:r>
      <w:r w:rsidR="005B2859">
        <w:rPr>
          <w:rFonts w:ascii="Times New Roman" w:eastAsia="Times New Roman" w:hAnsi="Times New Roman" w:cs="Times New Roman"/>
          <w:sz w:val="28"/>
          <w:szCs w:val="28"/>
          <w:lang w:eastAsia="ru-RU"/>
        </w:rPr>
        <w:t>.</w:t>
      </w:r>
      <w:r w:rsidR="00EE0A42" w:rsidRPr="00EE0A42">
        <w:rPr>
          <w:rFonts w:ascii="Times New Roman" w:eastAsia="Times New Roman" w:hAnsi="Times New Roman" w:cs="Times New Roman"/>
          <w:sz w:val="28"/>
          <w:szCs w:val="28"/>
          <w:lang w:eastAsia="ru-RU"/>
        </w:rPr>
        <w:t xml:space="preserve"> </w:t>
      </w:r>
      <w:r w:rsidR="005B2859">
        <w:rPr>
          <w:rFonts w:ascii="Times New Roman" w:eastAsia="Times New Roman" w:hAnsi="Times New Roman" w:cs="Times New Roman"/>
          <w:sz w:val="28"/>
          <w:szCs w:val="28"/>
          <w:lang w:eastAsia="ru-RU"/>
        </w:rPr>
        <w:t>П</w:t>
      </w:r>
      <w:r w:rsidR="00EE0A42" w:rsidRPr="00EE0A42">
        <w:rPr>
          <w:rFonts w:ascii="Times New Roman" w:eastAsia="Times New Roman" w:hAnsi="Times New Roman" w:cs="Times New Roman"/>
          <w:sz w:val="28"/>
          <w:szCs w:val="28"/>
          <w:lang w:eastAsia="ru-RU"/>
        </w:rPr>
        <w:t>редназначение и виды пороговых значений</w:t>
      </w:r>
      <w:r w:rsidR="005B2859">
        <w:rPr>
          <w:rFonts w:ascii="Times New Roman" w:eastAsia="Times New Roman" w:hAnsi="Times New Roman" w:cs="Times New Roman"/>
          <w:sz w:val="28"/>
          <w:szCs w:val="28"/>
          <w:lang w:eastAsia="ru-RU"/>
        </w:rPr>
        <w:t>.</w:t>
      </w:r>
      <w:r w:rsidR="009A4DE2">
        <w:rPr>
          <w:rFonts w:ascii="Times New Roman" w:eastAsia="Times New Roman" w:hAnsi="Times New Roman" w:cs="Times New Roman"/>
          <w:sz w:val="28"/>
          <w:szCs w:val="28"/>
          <w:lang w:eastAsia="ru-RU"/>
        </w:rPr>
        <w:t xml:space="preserve"> </w:t>
      </w:r>
      <w:r w:rsidR="009A4DE2" w:rsidRPr="005B2859">
        <w:rPr>
          <w:rFonts w:ascii="Times New Roman" w:eastAsia="Times New Roman" w:hAnsi="Times New Roman" w:cs="Times New Roman"/>
          <w:sz w:val="28"/>
          <w:szCs w:val="28"/>
          <w:lang w:eastAsia="ru-RU"/>
        </w:rPr>
        <w:t>Методологические подходы к определению критических (пороговых) значений индикаторов</w:t>
      </w:r>
      <w:r w:rsidR="009A4DE2">
        <w:rPr>
          <w:rFonts w:ascii="Times New Roman" w:eastAsia="Times New Roman" w:hAnsi="Times New Roman" w:cs="Times New Roman"/>
          <w:sz w:val="28"/>
          <w:szCs w:val="28"/>
          <w:lang w:eastAsia="ru-RU"/>
        </w:rPr>
        <w:t>.</w:t>
      </w:r>
    </w:p>
    <w:p w14:paraId="6824739A" w14:textId="77777777" w:rsidR="008B25DD" w:rsidRDefault="00EE0A42" w:rsidP="008B25DD">
      <w:pPr>
        <w:widowControl w:val="0"/>
        <w:spacing w:after="0" w:line="240" w:lineRule="auto"/>
        <w:ind w:firstLine="709"/>
        <w:jc w:val="both"/>
        <w:rPr>
          <w:rFonts w:ascii="Times New Roman" w:eastAsia="Times New Roman" w:hAnsi="Times New Roman" w:cs="Times New Roman"/>
          <w:sz w:val="28"/>
          <w:szCs w:val="28"/>
          <w:lang w:eastAsia="ru-RU"/>
        </w:rPr>
      </w:pPr>
      <w:r w:rsidRPr="00EE0A42">
        <w:rPr>
          <w:rFonts w:ascii="Times New Roman" w:eastAsia="Times New Roman" w:hAnsi="Times New Roman" w:cs="Times New Roman"/>
          <w:sz w:val="28"/>
          <w:szCs w:val="28"/>
          <w:lang w:eastAsia="ru-RU"/>
        </w:rPr>
        <w:lastRenderedPageBreak/>
        <w:t>Интеллектуальные IT-сервисы и информационные технологии, используемые для мониторинга безопасности финансовых систем</w:t>
      </w:r>
      <w:r w:rsidR="009A4DE2">
        <w:rPr>
          <w:rFonts w:ascii="Times New Roman" w:eastAsia="Times New Roman" w:hAnsi="Times New Roman" w:cs="Times New Roman"/>
          <w:sz w:val="28"/>
          <w:szCs w:val="28"/>
          <w:lang w:eastAsia="ru-RU"/>
        </w:rPr>
        <w:t xml:space="preserve">. Использование информационных технологий для аналитико-синтетической обработки информации в сфере обеспечения безопасности финансовых систем. Автоматизированные информационные системы в деятельности органов обеспечения финансовой безопасности и в организациях.  </w:t>
      </w:r>
    </w:p>
    <w:p w14:paraId="05F3A1E1" w14:textId="34597D30" w:rsidR="005B2859" w:rsidRPr="005B2859" w:rsidRDefault="005B2859" w:rsidP="008B25DD">
      <w:pPr>
        <w:widowControl w:val="0"/>
        <w:spacing w:after="0" w:line="240" w:lineRule="auto"/>
        <w:ind w:firstLine="709"/>
        <w:jc w:val="both"/>
        <w:rPr>
          <w:rFonts w:ascii="Times New Roman" w:eastAsia="Times New Roman" w:hAnsi="Times New Roman" w:cs="Times New Roman"/>
          <w:sz w:val="28"/>
          <w:szCs w:val="28"/>
          <w:lang w:eastAsia="ru-RU"/>
        </w:rPr>
      </w:pPr>
      <w:r w:rsidRPr="005B2859">
        <w:rPr>
          <w:rFonts w:ascii="Times New Roman" w:eastAsia="Times New Roman" w:hAnsi="Times New Roman" w:cs="Times New Roman"/>
          <w:sz w:val="28"/>
          <w:szCs w:val="28"/>
          <w:lang w:eastAsia="ru-RU"/>
        </w:rPr>
        <w:t>Нормативно-правовое обеспечение безопасности финансовых систем. Мировой опыт обеспечения безопасности финансовых систем на макро-, мезо- и микроуровне.</w:t>
      </w:r>
    </w:p>
    <w:p w14:paraId="1620A8FA" w14:textId="77777777" w:rsidR="00323F71" w:rsidRDefault="00323F71" w:rsidP="000C7A6D">
      <w:pPr>
        <w:widowControl w:val="0"/>
        <w:spacing w:after="0" w:line="240" w:lineRule="auto"/>
        <w:ind w:firstLine="709"/>
        <w:jc w:val="both"/>
        <w:rPr>
          <w:rFonts w:ascii="Times New Roman" w:eastAsia="Times New Roman" w:hAnsi="Times New Roman" w:cs="Times New Roman"/>
          <w:b/>
          <w:sz w:val="28"/>
          <w:szCs w:val="28"/>
          <w:lang w:eastAsia="ru-RU"/>
        </w:rPr>
      </w:pPr>
    </w:p>
    <w:p w14:paraId="2BADEF47" w14:textId="45638636" w:rsidR="000C7A6D" w:rsidRDefault="00CF1080" w:rsidP="000C7A6D">
      <w:pPr>
        <w:widowControl w:val="0"/>
        <w:spacing w:after="0" w:line="240" w:lineRule="auto"/>
        <w:ind w:firstLine="709"/>
        <w:jc w:val="both"/>
        <w:rPr>
          <w:rFonts w:ascii="Times New Roman" w:eastAsia="Times New Roman" w:hAnsi="Times New Roman" w:cs="Times New Roman"/>
          <w:b/>
          <w:sz w:val="28"/>
          <w:szCs w:val="28"/>
          <w:lang w:eastAsia="ru-RU"/>
        </w:rPr>
      </w:pPr>
      <w:r w:rsidRPr="000C7A6D">
        <w:rPr>
          <w:rFonts w:ascii="Times New Roman" w:eastAsia="Times New Roman" w:hAnsi="Times New Roman" w:cs="Times New Roman"/>
          <w:b/>
          <w:sz w:val="28"/>
          <w:szCs w:val="28"/>
          <w:lang w:eastAsia="ru-RU"/>
        </w:rPr>
        <w:t>Тема</w:t>
      </w:r>
      <w:r w:rsidR="000C7A6D" w:rsidRPr="000C7A6D">
        <w:rPr>
          <w:rFonts w:ascii="Times New Roman" w:eastAsia="Times New Roman" w:hAnsi="Times New Roman" w:cs="Times New Roman"/>
          <w:b/>
          <w:sz w:val="28"/>
          <w:szCs w:val="28"/>
          <w:lang w:eastAsia="ru-RU"/>
        </w:rPr>
        <w:t xml:space="preserve"> 2. Безопасность бюджетно-налоговой системы государства</w:t>
      </w:r>
    </w:p>
    <w:p w14:paraId="063396F9" w14:textId="652CF9B0" w:rsidR="003E12EF" w:rsidRDefault="003E12EF" w:rsidP="003E12EF">
      <w:pPr>
        <w:widowControl w:val="0"/>
        <w:spacing w:after="0" w:line="240" w:lineRule="auto"/>
        <w:ind w:firstLine="709"/>
        <w:jc w:val="both"/>
        <w:rPr>
          <w:rFonts w:ascii="Times New Roman" w:eastAsia="Times New Roman" w:hAnsi="Times New Roman" w:cs="Times New Roman"/>
          <w:sz w:val="28"/>
          <w:szCs w:val="28"/>
          <w:lang w:eastAsia="ru-RU"/>
        </w:rPr>
      </w:pPr>
      <w:r w:rsidRPr="003E12EF">
        <w:rPr>
          <w:rFonts w:ascii="Times New Roman" w:eastAsia="Times New Roman" w:hAnsi="Times New Roman" w:cs="Times New Roman"/>
          <w:sz w:val="28"/>
          <w:szCs w:val="28"/>
          <w:lang w:eastAsia="ru-RU"/>
        </w:rPr>
        <w:t>Экономические теории доходов и расходов государства.</w:t>
      </w:r>
      <w:r>
        <w:rPr>
          <w:rFonts w:ascii="Times New Roman" w:eastAsia="Times New Roman" w:hAnsi="Times New Roman" w:cs="Times New Roman"/>
          <w:sz w:val="28"/>
          <w:szCs w:val="28"/>
          <w:lang w:eastAsia="ru-RU"/>
        </w:rPr>
        <w:t xml:space="preserve"> </w:t>
      </w:r>
      <w:r w:rsidRPr="003E12EF">
        <w:rPr>
          <w:rFonts w:ascii="Times New Roman" w:eastAsia="Times New Roman" w:hAnsi="Times New Roman" w:cs="Times New Roman"/>
          <w:sz w:val="28"/>
          <w:szCs w:val="28"/>
          <w:lang w:eastAsia="ru-RU"/>
        </w:rPr>
        <w:t>Налоговые доходы государства: роль в формировании бюджетов, пределы налоговой нагрузки, виды и влияние на экономические процессы.</w:t>
      </w:r>
      <w:r>
        <w:rPr>
          <w:rFonts w:ascii="Times New Roman" w:eastAsia="Times New Roman" w:hAnsi="Times New Roman" w:cs="Times New Roman"/>
          <w:sz w:val="28"/>
          <w:szCs w:val="28"/>
          <w:lang w:eastAsia="ru-RU"/>
        </w:rPr>
        <w:t xml:space="preserve"> </w:t>
      </w:r>
      <w:r w:rsidRPr="003E12EF">
        <w:rPr>
          <w:rFonts w:ascii="Times New Roman" w:eastAsia="Times New Roman" w:hAnsi="Times New Roman" w:cs="Times New Roman"/>
          <w:sz w:val="28"/>
          <w:szCs w:val="28"/>
          <w:lang w:eastAsia="ru-RU"/>
        </w:rPr>
        <w:t>Расходы государственного бюджета: пределы государственного вмешательства в экономику, виды и роль в обеспечении экономической безопасности.</w:t>
      </w:r>
    </w:p>
    <w:p w14:paraId="0317DC96" w14:textId="2E6975A0" w:rsidR="00F37936" w:rsidRDefault="003E12EF" w:rsidP="003E12E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к</w:t>
      </w:r>
      <w:r w:rsidRPr="000C7A6D">
        <w:rPr>
          <w:rFonts w:ascii="Times New Roman" w:eastAsia="Times New Roman" w:hAnsi="Times New Roman" w:cs="Times New Roman"/>
          <w:sz w:val="28"/>
          <w:szCs w:val="28"/>
          <w:lang w:eastAsia="ru-RU"/>
        </w:rPr>
        <w:t>ритерии безопасности бюджетно-налоговой системы на макро-</w:t>
      </w:r>
      <w:r>
        <w:rPr>
          <w:rFonts w:ascii="Times New Roman" w:eastAsia="Times New Roman" w:hAnsi="Times New Roman" w:cs="Times New Roman"/>
          <w:sz w:val="28"/>
          <w:szCs w:val="28"/>
          <w:lang w:eastAsia="ru-RU"/>
        </w:rPr>
        <w:t xml:space="preserve"> и </w:t>
      </w:r>
      <w:proofErr w:type="spellStart"/>
      <w:r>
        <w:rPr>
          <w:rFonts w:ascii="Times New Roman" w:eastAsia="Times New Roman" w:hAnsi="Times New Roman" w:cs="Times New Roman"/>
          <w:sz w:val="28"/>
          <w:szCs w:val="28"/>
          <w:lang w:eastAsia="ru-RU"/>
        </w:rPr>
        <w:t>мезо</w:t>
      </w:r>
      <w:r w:rsidRPr="000C7A6D">
        <w:rPr>
          <w:rFonts w:ascii="Times New Roman" w:eastAsia="Times New Roman" w:hAnsi="Times New Roman" w:cs="Times New Roman"/>
          <w:sz w:val="28"/>
          <w:szCs w:val="28"/>
          <w:lang w:eastAsia="ru-RU"/>
        </w:rPr>
        <w:t>уровнях</w:t>
      </w:r>
      <w:proofErr w:type="spellEnd"/>
      <w:r w:rsidRPr="000C7A6D">
        <w:rPr>
          <w:rFonts w:ascii="Times New Roman" w:eastAsia="Times New Roman" w:hAnsi="Times New Roman" w:cs="Times New Roman"/>
          <w:sz w:val="28"/>
          <w:szCs w:val="28"/>
          <w:lang w:eastAsia="ru-RU"/>
        </w:rPr>
        <w:t>.</w:t>
      </w:r>
      <w:r w:rsidR="00F37936">
        <w:rPr>
          <w:rFonts w:ascii="Times New Roman" w:eastAsia="Times New Roman" w:hAnsi="Times New Roman" w:cs="Times New Roman"/>
          <w:sz w:val="28"/>
          <w:szCs w:val="28"/>
          <w:lang w:eastAsia="ru-RU"/>
        </w:rPr>
        <w:t xml:space="preserve"> Конкурентоспособность и независимость бюджетной системы государства. Требования к налоговой системе государства с позиций обеспечения безопасности. </w:t>
      </w:r>
      <w:r w:rsidR="00A72911" w:rsidRPr="00A72911">
        <w:rPr>
          <w:rFonts w:ascii="Times New Roman" w:eastAsia="Times New Roman" w:hAnsi="Times New Roman" w:cs="Times New Roman"/>
          <w:sz w:val="28"/>
          <w:szCs w:val="28"/>
          <w:lang w:eastAsia="ru-RU"/>
        </w:rPr>
        <w:t xml:space="preserve">Нормативно-правовое обеспечение безопасности </w:t>
      </w:r>
      <w:r w:rsidR="00A72911">
        <w:rPr>
          <w:rFonts w:ascii="Times New Roman" w:eastAsia="Times New Roman" w:hAnsi="Times New Roman" w:cs="Times New Roman"/>
          <w:sz w:val="28"/>
          <w:szCs w:val="28"/>
          <w:lang w:eastAsia="ru-RU"/>
        </w:rPr>
        <w:t>бюджетно-налоговой</w:t>
      </w:r>
      <w:r w:rsidR="00A72911" w:rsidRPr="00A72911">
        <w:rPr>
          <w:rFonts w:ascii="Times New Roman" w:eastAsia="Times New Roman" w:hAnsi="Times New Roman" w:cs="Times New Roman"/>
          <w:sz w:val="28"/>
          <w:szCs w:val="28"/>
          <w:lang w:eastAsia="ru-RU"/>
        </w:rPr>
        <w:t xml:space="preserve"> системы.  </w:t>
      </w:r>
    </w:p>
    <w:p w14:paraId="65A06116" w14:textId="58D8EE6B" w:rsidR="003E12EF" w:rsidRDefault="00F37936" w:rsidP="00F37936">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Бюджетно-налоговые отношения как источник возникновения угроз. Угрозы безопасности бюджетно-налоговой системы: сущность</w:t>
      </w:r>
      <w:r w:rsidR="00AC39C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виды</w:t>
      </w:r>
      <w:r w:rsidR="00AC39C4">
        <w:rPr>
          <w:rFonts w:ascii="Times New Roman" w:eastAsia="Times New Roman" w:hAnsi="Times New Roman" w:cs="Times New Roman"/>
          <w:sz w:val="28"/>
          <w:szCs w:val="28"/>
          <w:lang w:eastAsia="ru-RU"/>
        </w:rPr>
        <w:t xml:space="preserve">, актуальность и степень опасности </w:t>
      </w:r>
      <w:r w:rsidR="003E12EF" w:rsidRPr="000C7A6D">
        <w:rPr>
          <w:rFonts w:ascii="Times New Roman" w:eastAsia="Times New Roman" w:hAnsi="Times New Roman" w:cs="Times New Roman"/>
          <w:sz w:val="28"/>
          <w:szCs w:val="28"/>
          <w:lang w:eastAsia="ru-RU"/>
        </w:rPr>
        <w:t>в России.</w:t>
      </w:r>
      <w:r w:rsidR="00AC39C4">
        <w:rPr>
          <w:rFonts w:ascii="Times New Roman" w:eastAsia="Times New Roman" w:hAnsi="Times New Roman" w:cs="Times New Roman"/>
          <w:sz w:val="28"/>
          <w:szCs w:val="28"/>
          <w:lang w:eastAsia="ru-RU"/>
        </w:rPr>
        <w:t xml:space="preserve"> Угрозы налоговой безопасности.</w:t>
      </w:r>
      <w:r w:rsidR="00A71765" w:rsidRPr="00A71765">
        <w:t xml:space="preserve"> </w:t>
      </w:r>
      <w:r w:rsidR="00A71765" w:rsidRPr="00A71765">
        <w:rPr>
          <w:rFonts w:ascii="Times New Roman" w:eastAsia="Times New Roman" w:hAnsi="Times New Roman" w:cs="Times New Roman"/>
          <w:sz w:val="28"/>
          <w:szCs w:val="28"/>
          <w:lang w:eastAsia="ru-RU"/>
        </w:rPr>
        <w:t>Налоговый оппортунизм и уклонение от уплаты налогов как угроза налоговой безопасности.</w:t>
      </w:r>
    </w:p>
    <w:p w14:paraId="4551D36A" w14:textId="58286CC4" w:rsidR="003E12EF" w:rsidRPr="003E12EF" w:rsidRDefault="00AC39C4" w:rsidP="003E12EF">
      <w:pPr>
        <w:widowControl w:val="0"/>
        <w:spacing w:after="0" w:line="240" w:lineRule="auto"/>
        <w:ind w:firstLine="709"/>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Индикативные модели оценки безопасности в бюджетно-налоговой сфере</w:t>
      </w:r>
      <w:r>
        <w:rPr>
          <w:rFonts w:ascii="Times New Roman" w:eastAsia="Times New Roman" w:hAnsi="Times New Roman" w:cs="Times New Roman"/>
          <w:sz w:val="28"/>
          <w:szCs w:val="28"/>
          <w:lang w:eastAsia="ru-RU"/>
        </w:rPr>
        <w:t xml:space="preserve"> на макро- и мезо- уровнях</w:t>
      </w:r>
      <w:r w:rsidRPr="000C7A6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3E12EF" w:rsidRPr="003E12EF">
        <w:rPr>
          <w:rFonts w:ascii="Times New Roman" w:eastAsia="Times New Roman" w:hAnsi="Times New Roman" w:cs="Times New Roman"/>
          <w:sz w:val="28"/>
          <w:szCs w:val="28"/>
          <w:lang w:eastAsia="ru-RU"/>
        </w:rPr>
        <w:t>Дефицит (профицит) бюджета в системе индикаторов экономической безопасности.</w:t>
      </w:r>
      <w:r>
        <w:rPr>
          <w:rFonts w:ascii="Times New Roman" w:eastAsia="Times New Roman" w:hAnsi="Times New Roman" w:cs="Times New Roman"/>
          <w:sz w:val="28"/>
          <w:szCs w:val="28"/>
          <w:lang w:eastAsia="ru-RU"/>
        </w:rPr>
        <w:t xml:space="preserve"> </w:t>
      </w:r>
      <w:r w:rsidR="003E12EF" w:rsidRPr="003E12EF">
        <w:rPr>
          <w:rFonts w:ascii="Times New Roman" w:eastAsia="Times New Roman" w:hAnsi="Times New Roman" w:cs="Times New Roman"/>
          <w:sz w:val="28"/>
          <w:szCs w:val="28"/>
          <w:lang w:eastAsia="ru-RU"/>
        </w:rPr>
        <w:t>Государственный долг: необходимость, допустимые пределы и безопасные инструменты.</w:t>
      </w:r>
      <w:r>
        <w:rPr>
          <w:rFonts w:ascii="Times New Roman" w:eastAsia="Times New Roman" w:hAnsi="Times New Roman" w:cs="Times New Roman"/>
          <w:sz w:val="28"/>
          <w:szCs w:val="28"/>
          <w:lang w:eastAsia="ru-RU"/>
        </w:rPr>
        <w:t xml:space="preserve"> Долговая устойчивость субъектов РФ.</w:t>
      </w:r>
    </w:p>
    <w:p w14:paraId="6846FD24" w14:textId="6EAE1597" w:rsidR="003E12EF" w:rsidRPr="003E12EF" w:rsidRDefault="00AC39C4" w:rsidP="003E12EF">
      <w:pPr>
        <w:widowControl w:val="0"/>
        <w:spacing w:after="0" w:line="240" w:lineRule="auto"/>
        <w:ind w:firstLine="709"/>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 xml:space="preserve">Бюджетно-налоговая политика государства как фактор обеспечения финансовой </w:t>
      </w:r>
      <w:r w:rsidR="008E6B1A">
        <w:rPr>
          <w:rFonts w:ascii="Times New Roman" w:eastAsia="Times New Roman" w:hAnsi="Times New Roman" w:cs="Times New Roman"/>
          <w:sz w:val="28"/>
          <w:szCs w:val="28"/>
          <w:lang w:eastAsia="ru-RU"/>
        </w:rPr>
        <w:t xml:space="preserve">устойчивости и </w:t>
      </w:r>
      <w:r w:rsidRPr="000C7A6D">
        <w:rPr>
          <w:rFonts w:ascii="Times New Roman" w:eastAsia="Times New Roman" w:hAnsi="Times New Roman" w:cs="Times New Roman"/>
          <w:sz w:val="28"/>
          <w:szCs w:val="28"/>
          <w:lang w:eastAsia="ru-RU"/>
        </w:rPr>
        <w:t>независимости.</w:t>
      </w:r>
      <w:r>
        <w:rPr>
          <w:rFonts w:ascii="Times New Roman" w:eastAsia="Times New Roman" w:hAnsi="Times New Roman" w:cs="Times New Roman"/>
          <w:sz w:val="28"/>
          <w:szCs w:val="28"/>
          <w:lang w:eastAsia="ru-RU"/>
        </w:rPr>
        <w:t xml:space="preserve"> </w:t>
      </w:r>
      <w:r w:rsidR="003E12EF" w:rsidRPr="003E12EF">
        <w:rPr>
          <w:rFonts w:ascii="Times New Roman" w:eastAsia="Times New Roman" w:hAnsi="Times New Roman" w:cs="Times New Roman"/>
          <w:sz w:val="28"/>
          <w:szCs w:val="28"/>
          <w:lang w:eastAsia="ru-RU"/>
        </w:rPr>
        <w:t>Стабилизационные фонды и их роль в обеспечении безопасность бюджетно-налоговой системы.</w:t>
      </w:r>
      <w:r>
        <w:rPr>
          <w:rFonts w:ascii="Times New Roman" w:eastAsia="Times New Roman" w:hAnsi="Times New Roman" w:cs="Times New Roman"/>
          <w:sz w:val="28"/>
          <w:szCs w:val="28"/>
          <w:lang w:eastAsia="ru-RU"/>
        </w:rPr>
        <w:t xml:space="preserve"> </w:t>
      </w:r>
      <w:r w:rsidR="003E12EF" w:rsidRPr="003E12EF">
        <w:rPr>
          <w:rFonts w:ascii="Times New Roman" w:eastAsia="Times New Roman" w:hAnsi="Times New Roman" w:cs="Times New Roman"/>
          <w:sz w:val="28"/>
          <w:szCs w:val="28"/>
          <w:lang w:eastAsia="ru-RU"/>
        </w:rPr>
        <w:t>Параметры бюджетно-налоговых систем в развитых зарубежных странах: анализ доходов, расходов, дефицита и гос</w:t>
      </w:r>
      <w:r>
        <w:rPr>
          <w:rFonts w:ascii="Times New Roman" w:eastAsia="Times New Roman" w:hAnsi="Times New Roman" w:cs="Times New Roman"/>
          <w:sz w:val="28"/>
          <w:szCs w:val="28"/>
          <w:lang w:eastAsia="ru-RU"/>
        </w:rPr>
        <w:t>ударственного долга</w:t>
      </w:r>
      <w:r w:rsidR="003E12EF" w:rsidRPr="003E12EF">
        <w:rPr>
          <w:rFonts w:ascii="Times New Roman" w:eastAsia="Times New Roman" w:hAnsi="Times New Roman" w:cs="Times New Roman"/>
          <w:sz w:val="28"/>
          <w:szCs w:val="28"/>
          <w:lang w:eastAsia="ru-RU"/>
        </w:rPr>
        <w:t>.</w:t>
      </w:r>
    </w:p>
    <w:p w14:paraId="77A6ED31" w14:textId="77777777" w:rsidR="00323F71" w:rsidRDefault="00323F71" w:rsidP="000C7A6D">
      <w:pPr>
        <w:widowControl w:val="0"/>
        <w:tabs>
          <w:tab w:val="right" w:pos="9496"/>
        </w:tabs>
        <w:spacing w:after="0" w:line="240" w:lineRule="auto"/>
        <w:ind w:firstLine="709"/>
        <w:jc w:val="both"/>
        <w:rPr>
          <w:rFonts w:ascii="Times New Roman" w:eastAsia="Times New Roman" w:hAnsi="Times New Roman" w:cs="Times New Roman"/>
          <w:b/>
          <w:sz w:val="28"/>
          <w:szCs w:val="28"/>
          <w:lang w:eastAsia="ru-RU"/>
        </w:rPr>
      </w:pPr>
    </w:p>
    <w:p w14:paraId="4AC13EB9" w14:textId="28F26F5C" w:rsidR="000C7A6D" w:rsidRDefault="000C7A6D" w:rsidP="000C7A6D">
      <w:pPr>
        <w:widowControl w:val="0"/>
        <w:tabs>
          <w:tab w:val="right" w:pos="9496"/>
        </w:tabs>
        <w:spacing w:after="0" w:line="240" w:lineRule="auto"/>
        <w:ind w:firstLine="709"/>
        <w:jc w:val="both"/>
        <w:rPr>
          <w:rFonts w:ascii="Times New Roman" w:eastAsia="Times New Roman" w:hAnsi="Times New Roman" w:cs="Times New Roman"/>
          <w:b/>
          <w:sz w:val="28"/>
          <w:szCs w:val="28"/>
          <w:lang w:eastAsia="ru-RU"/>
        </w:rPr>
      </w:pPr>
      <w:r w:rsidRPr="000C7A6D">
        <w:rPr>
          <w:rFonts w:ascii="Times New Roman" w:eastAsia="Times New Roman" w:hAnsi="Times New Roman" w:cs="Times New Roman"/>
          <w:b/>
          <w:sz w:val="28"/>
          <w:szCs w:val="28"/>
          <w:lang w:eastAsia="ru-RU"/>
        </w:rPr>
        <w:t>Тема 3. Безопасность кредитно-банковской системы государства</w:t>
      </w:r>
      <w:r>
        <w:rPr>
          <w:rFonts w:ascii="Times New Roman" w:eastAsia="Times New Roman" w:hAnsi="Times New Roman" w:cs="Times New Roman"/>
          <w:b/>
          <w:sz w:val="28"/>
          <w:szCs w:val="28"/>
          <w:lang w:eastAsia="ru-RU"/>
        </w:rPr>
        <w:tab/>
      </w:r>
    </w:p>
    <w:p w14:paraId="573D0ACB" w14:textId="09679FE6" w:rsidR="005E188C" w:rsidRDefault="005E188C" w:rsidP="00E45CB7">
      <w:pPr>
        <w:widowControl w:val="0"/>
        <w:tabs>
          <w:tab w:val="right" w:pos="9496"/>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Экономические теории кредита</w:t>
      </w:r>
      <w:r w:rsidR="00E45CB7">
        <w:rPr>
          <w:rFonts w:ascii="Times New Roman" w:eastAsia="Times New Roman" w:hAnsi="Times New Roman" w:cs="Times New Roman"/>
          <w:sz w:val="28"/>
          <w:szCs w:val="28"/>
          <w:lang w:eastAsia="ru-RU"/>
        </w:rPr>
        <w:t xml:space="preserve"> (натуралистические, капиталотворческие) и его роль в обеспечении экономической безопасности. Закономерности рынка ссудного капитала в контексте экономической безопасности. </w:t>
      </w:r>
    </w:p>
    <w:p w14:paraId="07FB7C06" w14:textId="26B5EBCC" w:rsidR="000C7A6D" w:rsidRPr="000C7A6D" w:rsidRDefault="008E6B1A" w:rsidP="00E45CB7">
      <w:pPr>
        <w:widowControl w:val="0"/>
        <w:tabs>
          <w:tab w:val="right" w:pos="9496"/>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к</w:t>
      </w:r>
      <w:r w:rsidR="000C7A6D" w:rsidRPr="000C7A6D">
        <w:rPr>
          <w:rFonts w:ascii="Times New Roman" w:eastAsia="Times New Roman" w:hAnsi="Times New Roman" w:cs="Times New Roman"/>
          <w:sz w:val="28"/>
          <w:szCs w:val="28"/>
          <w:lang w:eastAsia="ru-RU"/>
        </w:rPr>
        <w:t>ритерии безопасности кредитно-банковской системы на макро-, мезо- и микроуровнях.</w:t>
      </w:r>
      <w:r w:rsidR="00E45CB7">
        <w:rPr>
          <w:rFonts w:ascii="Times New Roman" w:eastAsia="Times New Roman" w:hAnsi="Times New Roman" w:cs="Times New Roman"/>
          <w:sz w:val="28"/>
          <w:szCs w:val="28"/>
          <w:lang w:eastAsia="ru-RU"/>
        </w:rPr>
        <w:t xml:space="preserve"> Конкурентоспособность и результативность кредитно-банковской системы. </w:t>
      </w:r>
      <w:r w:rsidR="00465262">
        <w:rPr>
          <w:rFonts w:ascii="Times New Roman" w:eastAsia="Times New Roman" w:hAnsi="Times New Roman" w:cs="Times New Roman"/>
          <w:sz w:val="28"/>
          <w:szCs w:val="28"/>
          <w:lang w:eastAsia="ru-RU"/>
        </w:rPr>
        <w:t xml:space="preserve">Финансовая стабильность. </w:t>
      </w:r>
      <w:r w:rsidR="00E45CB7">
        <w:rPr>
          <w:rFonts w:ascii="Times New Roman" w:eastAsia="Times New Roman" w:hAnsi="Times New Roman" w:cs="Times New Roman"/>
          <w:sz w:val="28"/>
          <w:szCs w:val="28"/>
          <w:lang w:eastAsia="ru-RU"/>
        </w:rPr>
        <w:t xml:space="preserve">Основы обеспечения </w:t>
      </w:r>
      <w:r w:rsidR="00E45CB7">
        <w:rPr>
          <w:rFonts w:ascii="Times New Roman" w:eastAsia="Times New Roman" w:hAnsi="Times New Roman" w:cs="Times New Roman"/>
          <w:sz w:val="28"/>
          <w:szCs w:val="28"/>
          <w:lang w:eastAsia="ru-RU"/>
        </w:rPr>
        <w:lastRenderedPageBreak/>
        <w:t>безопасности коммерческого банка.</w:t>
      </w:r>
      <w:r w:rsidR="003D2164">
        <w:rPr>
          <w:rFonts w:ascii="Times New Roman" w:eastAsia="Times New Roman" w:hAnsi="Times New Roman" w:cs="Times New Roman"/>
          <w:sz w:val="28"/>
          <w:szCs w:val="28"/>
          <w:lang w:eastAsia="ru-RU"/>
        </w:rPr>
        <w:t xml:space="preserve"> </w:t>
      </w:r>
      <w:r w:rsidR="00A72911" w:rsidRPr="00A72911">
        <w:rPr>
          <w:rFonts w:ascii="Times New Roman" w:eastAsia="Times New Roman" w:hAnsi="Times New Roman" w:cs="Times New Roman"/>
          <w:sz w:val="28"/>
          <w:szCs w:val="28"/>
          <w:lang w:eastAsia="ru-RU"/>
        </w:rPr>
        <w:t xml:space="preserve">Нормативно-правовое обеспечение безопасности кредитно-банковской системы.  </w:t>
      </w:r>
    </w:p>
    <w:p w14:paraId="55D1B085" w14:textId="492E05BA" w:rsidR="000C7A6D" w:rsidRPr="000C7A6D" w:rsidRDefault="000C7A6D" w:rsidP="00E45CB7">
      <w:pPr>
        <w:widowControl w:val="0"/>
        <w:tabs>
          <w:tab w:val="right" w:pos="9496"/>
        </w:tabs>
        <w:spacing w:after="0" w:line="240" w:lineRule="auto"/>
        <w:ind w:firstLine="720"/>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Угрозы безопасности кредитно-банковской системы</w:t>
      </w:r>
      <w:r w:rsidR="005E188C">
        <w:rPr>
          <w:rFonts w:ascii="Times New Roman" w:eastAsia="Times New Roman" w:hAnsi="Times New Roman" w:cs="Times New Roman"/>
          <w:sz w:val="28"/>
          <w:szCs w:val="28"/>
          <w:lang w:eastAsia="ru-RU"/>
        </w:rPr>
        <w:t>: сущность, виды, актуальность и степень опасности в России</w:t>
      </w:r>
      <w:r w:rsidRPr="000C7A6D">
        <w:rPr>
          <w:rFonts w:ascii="Times New Roman" w:eastAsia="Times New Roman" w:hAnsi="Times New Roman" w:cs="Times New Roman"/>
          <w:sz w:val="28"/>
          <w:szCs w:val="28"/>
          <w:lang w:eastAsia="ru-RU"/>
        </w:rPr>
        <w:t>.</w:t>
      </w:r>
      <w:r w:rsidR="003D2164">
        <w:rPr>
          <w:rFonts w:ascii="Times New Roman" w:eastAsia="Times New Roman" w:hAnsi="Times New Roman" w:cs="Times New Roman"/>
          <w:sz w:val="28"/>
          <w:szCs w:val="28"/>
          <w:lang w:eastAsia="ru-RU"/>
        </w:rPr>
        <w:t xml:space="preserve"> Деформации в банковской системе РФ и основные направления их преодоления.</w:t>
      </w:r>
      <w:r w:rsidR="00FE5B94">
        <w:rPr>
          <w:rFonts w:ascii="Times New Roman" w:eastAsia="Times New Roman" w:hAnsi="Times New Roman" w:cs="Times New Roman"/>
          <w:sz w:val="28"/>
          <w:szCs w:val="28"/>
          <w:lang w:eastAsia="ru-RU"/>
        </w:rPr>
        <w:t xml:space="preserve"> Кредитные «пузыри».</w:t>
      </w:r>
      <w:r w:rsidR="003D2164">
        <w:rPr>
          <w:rFonts w:ascii="Times New Roman" w:eastAsia="Times New Roman" w:hAnsi="Times New Roman" w:cs="Times New Roman"/>
          <w:sz w:val="28"/>
          <w:szCs w:val="28"/>
          <w:lang w:eastAsia="ru-RU"/>
        </w:rPr>
        <w:t xml:space="preserve"> </w:t>
      </w:r>
      <w:r w:rsidR="00135C36">
        <w:rPr>
          <w:rFonts w:ascii="Times New Roman" w:eastAsia="Times New Roman" w:hAnsi="Times New Roman" w:cs="Times New Roman"/>
          <w:sz w:val="28"/>
          <w:szCs w:val="28"/>
          <w:lang w:eastAsia="ru-RU"/>
        </w:rPr>
        <w:t xml:space="preserve">Теневые финансовые услуги. </w:t>
      </w:r>
      <w:r w:rsidR="003D2164">
        <w:rPr>
          <w:rFonts w:ascii="Times New Roman" w:eastAsia="Times New Roman" w:hAnsi="Times New Roman" w:cs="Times New Roman"/>
          <w:sz w:val="28"/>
          <w:szCs w:val="28"/>
          <w:lang w:eastAsia="ru-RU"/>
        </w:rPr>
        <w:t>Угрозы экономической безопасности коммерческого банка.</w:t>
      </w:r>
    </w:p>
    <w:p w14:paraId="686DBCF3" w14:textId="43C42AAD" w:rsidR="000C7A6D" w:rsidRPr="000C7A6D" w:rsidRDefault="000C7A6D" w:rsidP="003D2164">
      <w:pPr>
        <w:widowControl w:val="0"/>
        <w:tabs>
          <w:tab w:val="right" w:pos="9496"/>
        </w:tabs>
        <w:spacing w:after="0" w:line="240" w:lineRule="auto"/>
        <w:ind w:firstLine="720"/>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 xml:space="preserve">Индикативные модели оценки безопасности в кредитно-банковской сфере. </w:t>
      </w:r>
      <w:r w:rsidR="003D2164">
        <w:rPr>
          <w:rFonts w:ascii="Times New Roman" w:eastAsia="Times New Roman" w:hAnsi="Times New Roman" w:cs="Times New Roman"/>
          <w:sz w:val="28"/>
          <w:szCs w:val="28"/>
          <w:lang w:eastAsia="ru-RU"/>
        </w:rPr>
        <w:t xml:space="preserve">Микро- и макро- </w:t>
      </w:r>
      <w:proofErr w:type="spellStart"/>
      <w:r w:rsidR="003D2164">
        <w:rPr>
          <w:rFonts w:ascii="Times New Roman" w:eastAsia="Times New Roman" w:hAnsi="Times New Roman" w:cs="Times New Roman"/>
          <w:sz w:val="28"/>
          <w:szCs w:val="28"/>
          <w:lang w:eastAsia="ru-RU"/>
        </w:rPr>
        <w:t>пруденциальные</w:t>
      </w:r>
      <w:proofErr w:type="spellEnd"/>
      <w:r w:rsidR="003D2164">
        <w:rPr>
          <w:rFonts w:ascii="Times New Roman" w:eastAsia="Times New Roman" w:hAnsi="Times New Roman" w:cs="Times New Roman"/>
          <w:sz w:val="28"/>
          <w:szCs w:val="28"/>
          <w:lang w:eastAsia="ru-RU"/>
        </w:rPr>
        <w:t xml:space="preserve"> индикаторы.</w:t>
      </w:r>
      <w:r w:rsidR="003D2164" w:rsidRPr="003D2164">
        <w:rPr>
          <w:rFonts w:ascii="Times New Roman" w:eastAsia="Times New Roman" w:hAnsi="Times New Roman" w:cs="Times New Roman"/>
          <w:sz w:val="28"/>
          <w:szCs w:val="28"/>
          <w:lang w:eastAsia="ru-RU"/>
        </w:rPr>
        <w:t xml:space="preserve"> </w:t>
      </w:r>
      <w:r w:rsidR="003D2164">
        <w:rPr>
          <w:rFonts w:ascii="Times New Roman" w:eastAsia="Times New Roman" w:hAnsi="Times New Roman" w:cs="Times New Roman"/>
          <w:sz w:val="28"/>
          <w:szCs w:val="28"/>
          <w:lang w:eastAsia="ru-RU"/>
        </w:rPr>
        <w:t>Баланс банка как отражение его финансового состояния и способности к развитию.</w:t>
      </w:r>
    </w:p>
    <w:p w14:paraId="7E8BB4C6" w14:textId="5E3E101A" w:rsidR="005E188C" w:rsidRPr="000C7A6D" w:rsidRDefault="005E188C" w:rsidP="00E45CB7">
      <w:pPr>
        <w:widowControl w:val="0"/>
        <w:tabs>
          <w:tab w:val="right" w:pos="9496"/>
        </w:tabs>
        <w:spacing w:after="0" w:line="240" w:lineRule="auto"/>
        <w:ind w:firstLine="720"/>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Банковский надзор как фактор обеспечения</w:t>
      </w:r>
      <w:r>
        <w:rPr>
          <w:rFonts w:ascii="Times New Roman" w:eastAsia="Times New Roman" w:hAnsi="Times New Roman" w:cs="Times New Roman"/>
          <w:sz w:val="28"/>
          <w:szCs w:val="28"/>
          <w:lang w:eastAsia="ru-RU"/>
        </w:rPr>
        <w:t xml:space="preserve"> безопасности банковской деятельности</w:t>
      </w:r>
      <w:r w:rsidRPr="000C7A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Микропруденциальное регулирование банковской деятельности.</w:t>
      </w:r>
      <w:r w:rsidRPr="000C7A6D">
        <w:rPr>
          <w:rFonts w:ascii="Times New Roman" w:eastAsia="Times New Roman" w:hAnsi="Times New Roman" w:cs="Times New Roman"/>
          <w:sz w:val="28"/>
          <w:szCs w:val="28"/>
          <w:lang w:eastAsia="ru-RU"/>
        </w:rPr>
        <w:t xml:space="preserve"> </w:t>
      </w:r>
    </w:p>
    <w:p w14:paraId="54F69FED" w14:textId="48F0DEC1" w:rsidR="000C7A6D" w:rsidRPr="000C7A6D" w:rsidRDefault="000C7A6D" w:rsidP="00E45CB7">
      <w:pPr>
        <w:widowControl w:val="0"/>
        <w:tabs>
          <w:tab w:val="right" w:pos="9496"/>
        </w:tabs>
        <w:spacing w:after="0" w:line="240" w:lineRule="auto"/>
        <w:ind w:firstLine="720"/>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Макропруденциальная политика как фактор обеспечения финансовой стабильности</w:t>
      </w:r>
      <w:r w:rsidR="005E188C">
        <w:rPr>
          <w:rFonts w:ascii="Times New Roman" w:eastAsia="Times New Roman" w:hAnsi="Times New Roman" w:cs="Times New Roman"/>
          <w:sz w:val="28"/>
          <w:szCs w:val="28"/>
          <w:lang w:eastAsia="ru-RU"/>
        </w:rPr>
        <w:t xml:space="preserve">: цель, задачи, составляющие. Институциональные основы макропруденциальной политики. Классификация, международный и российский опыт применения инструментов макропруденциальной политики. </w:t>
      </w:r>
    </w:p>
    <w:p w14:paraId="0F263058" w14:textId="77777777" w:rsidR="00323F71" w:rsidRDefault="00323F71" w:rsidP="000C7A6D">
      <w:pPr>
        <w:widowControl w:val="0"/>
        <w:spacing w:after="0" w:line="240" w:lineRule="auto"/>
        <w:ind w:firstLine="709"/>
        <w:jc w:val="both"/>
        <w:rPr>
          <w:rFonts w:ascii="Times New Roman" w:eastAsia="Times New Roman" w:hAnsi="Times New Roman" w:cs="Times New Roman"/>
          <w:b/>
          <w:sz w:val="28"/>
          <w:szCs w:val="28"/>
          <w:lang w:eastAsia="ru-RU"/>
        </w:rPr>
      </w:pPr>
    </w:p>
    <w:p w14:paraId="7290276E" w14:textId="6CE1968E" w:rsidR="000C7A6D" w:rsidRDefault="000C7A6D" w:rsidP="000C7A6D">
      <w:pPr>
        <w:widowControl w:val="0"/>
        <w:spacing w:after="0" w:line="240" w:lineRule="auto"/>
        <w:ind w:firstLine="709"/>
        <w:jc w:val="both"/>
        <w:rPr>
          <w:rFonts w:ascii="Times New Roman" w:eastAsia="Times New Roman" w:hAnsi="Times New Roman" w:cs="Times New Roman"/>
          <w:b/>
          <w:sz w:val="28"/>
          <w:szCs w:val="28"/>
          <w:lang w:eastAsia="ru-RU"/>
        </w:rPr>
      </w:pPr>
      <w:r w:rsidRPr="000C7A6D">
        <w:rPr>
          <w:rFonts w:ascii="Times New Roman" w:eastAsia="Times New Roman" w:hAnsi="Times New Roman" w:cs="Times New Roman"/>
          <w:b/>
          <w:sz w:val="28"/>
          <w:szCs w:val="28"/>
          <w:lang w:eastAsia="ru-RU"/>
        </w:rPr>
        <w:t>Тема 4. Безопасность денежно-валютной системы государства</w:t>
      </w:r>
    </w:p>
    <w:p w14:paraId="7B458CF2" w14:textId="6BD09B09" w:rsidR="00A72911" w:rsidRDefault="00A72911" w:rsidP="000C7A6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Теории денег: сущность, виды денег, их влияние на экономическую безопасность и необходимость регулирования денежного обращения. Денежная масса и ее структура. Валютный курс и его влияние на экономическую безопасность.</w:t>
      </w:r>
    </w:p>
    <w:p w14:paraId="03C97C17" w14:textId="2DBF96EA" w:rsidR="000C7A6D" w:rsidRPr="000C7A6D" w:rsidRDefault="005E188C" w:rsidP="000C7A6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к</w:t>
      </w:r>
      <w:r w:rsidR="000C7A6D" w:rsidRPr="000C7A6D">
        <w:rPr>
          <w:rFonts w:ascii="Times New Roman" w:eastAsia="Times New Roman" w:hAnsi="Times New Roman" w:cs="Times New Roman"/>
          <w:sz w:val="28"/>
          <w:szCs w:val="28"/>
          <w:lang w:eastAsia="ru-RU"/>
        </w:rPr>
        <w:t>ритерии безопасности денежно-валютной системы на макро-, мезо- и микроуровнях.</w:t>
      </w:r>
      <w:r w:rsidR="00A72911">
        <w:rPr>
          <w:rFonts w:ascii="Times New Roman" w:eastAsia="Times New Roman" w:hAnsi="Times New Roman" w:cs="Times New Roman"/>
          <w:sz w:val="28"/>
          <w:szCs w:val="28"/>
          <w:lang w:eastAsia="ru-RU"/>
        </w:rPr>
        <w:t xml:space="preserve"> </w:t>
      </w:r>
      <w:r w:rsidR="00465262">
        <w:rPr>
          <w:rFonts w:ascii="Times New Roman" w:eastAsia="Times New Roman" w:hAnsi="Times New Roman" w:cs="Times New Roman"/>
          <w:sz w:val="28"/>
          <w:szCs w:val="28"/>
          <w:lang w:eastAsia="ru-RU"/>
        </w:rPr>
        <w:t xml:space="preserve">Монетизация экономики. </w:t>
      </w:r>
      <w:r w:rsidR="00065761">
        <w:rPr>
          <w:rFonts w:ascii="Times New Roman" w:eastAsia="Times New Roman" w:hAnsi="Times New Roman" w:cs="Times New Roman"/>
          <w:sz w:val="28"/>
          <w:szCs w:val="28"/>
          <w:lang w:eastAsia="ru-RU"/>
        </w:rPr>
        <w:t xml:space="preserve">Платежная система: прозрачность, стабильность и автономия. </w:t>
      </w:r>
      <w:r w:rsidR="00465262">
        <w:rPr>
          <w:rFonts w:ascii="Times New Roman" w:eastAsia="Times New Roman" w:hAnsi="Times New Roman" w:cs="Times New Roman"/>
          <w:sz w:val="28"/>
          <w:szCs w:val="28"/>
          <w:lang w:eastAsia="ru-RU"/>
        </w:rPr>
        <w:t>Достаточность золотовалютных резервов. Ценовая стабильность. Конвертируемость национальной валюты</w:t>
      </w:r>
      <w:r w:rsidR="00065761">
        <w:rPr>
          <w:rFonts w:ascii="Times New Roman" w:eastAsia="Times New Roman" w:hAnsi="Times New Roman" w:cs="Times New Roman"/>
          <w:sz w:val="28"/>
          <w:szCs w:val="28"/>
          <w:lang w:eastAsia="ru-RU"/>
        </w:rPr>
        <w:t>.</w:t>
      </w:r>
      <w:r w:rsidR="00465262">
        <w:rPr>
          <w:rFonts w:ascii="Times New Roman" w:eastAsia="Times New Roman" w:hAnsi="Times New Roman" w:cs="Times New Roman"/>
          <w:sz w:val="28"/>
          <w:szCs w:val="28"/>
          <w:lang w:eastAsia="ru-RU"/>
        </w:rPr>
        <w:t xml:space="preserve"> </w:t>
      </w:r>
      <w:r w:rsidR="00A72911" w:rsidRPr="00A72911">
        <w:rPr>
          <w:rFonts w:ascii="Times New Roman" w:eastAsia="Times New Roman" w:hAnsi="Times New Roman" w:cs="Times New Roman"/>
          <w:sz w:val="28"/>
          <w:szCs w:val="28"/>
          <w:lang w:eastAsia="ru-RU"/>
        </w:rPr>
        <w:t xml:space="preserve">Нормативно-правовое обеспечение безопасности </w:t>
      </w:r>
      <w:r w:rsidR="00A72911">
        <w:rPr>
          <w:rFonts w:ascii="Times New Roman" w:eastAsia="Times New Roman" w:hAnsi="Times New Roman" w:cs="Times New Roman"/>
          <w:sz w:val="28"/>
          <w:szCs w:val="28"/>
          <w:lang w:eastAsia="ru-RU"/>
        </w:rPr>
        <w:t xml:space="preserve">денежно-валютной </w:t>
      </w:r>
      <w:r w:rsidR="00A72911" w:rsidRPr="00A72911">
        <w:rPr>
          <w:rFonts w:ascii="Times New Roman" w:eastAsia="Times New Roman" w:hAnsi="Times New Roman" w:cs="Times New Roman"/>
          <w:sz w:val="28"/>
          <w:szCs w:val="28"/>
          <w:lang w:eastAsia="ru-RU"/>
        </w:rPr>
        <w:t xml:space="preserve">системы.  </w:t>
      </w:r>
    </w:p>
    <w:p w14:paraId="63AA42C3" w14:textId="6DEFF553" w:rsidR="000C7A6D" w:rsidRPr="000C7A6D" w:rsidRDefault="000C7A6D" w:rsidP="000C7A6D">
      <w:pPr>
        <w:widowControl w:val="0"/>
        <w:spacing w:after="0" w:line="240" w:lineRule="auto"/>
        <w:ind w:firstLine="709"/>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Угрозы безопасности денежно-валютной системы</w:t>
      </w:r>
      <w:r w:rsidR="00E45CB7">
        <w:rPr>
          <w:rFonts w:ascii="Times New Roman" w:eastAsia="Times New Roman" w:hAnsi="Times New Roman" w:cs="Times New Roman"/>
          <w:sz w:val="28"/>
          <w:szCs w:val="28"/>
          <w:lang w:eastAsia="ru-RU"/>
        </w:rPr>
        <w:t>: сущность, виды, актуальность и степень опасности</w:t>
      </w:r>
      <w:r w:rsidRPr="000C7A6D">
        <w:rPr>
          <w:rFonts w:ascii="Times New Roman" w:eastAsia="Times New Roman" w:hAnsi="Times New Roman" w:cs="Times New Roman"/>
          <w:sz w:val="28"/>
          <w:szCs w:val="28"/>
          <w:lang w:eastAsia="ru-RU"/>
        </w:rPr>
        <w:t xml:space="preserve"> в России.</w:t>
      </w:r>
      <w:r w:rsidR="0086285D">
        <w:rPr>
          <w:rFonts w:ascii="Times New Roman" w:eastAsia="Times New Roman" w:hAnsi="Times New Roman" w:cs="Times New Roman"/>
          <w:sz w:val="28"/>
          <w:szCs w:val="28"/>
          <w:lang w:eastAsia="ru-RU"/>
        </w:rPr>
        <w:t xml:space="preserve"> Угрозы в сфере денежного обращения и расчетно-платежной системы. Криминализация операций с валютой. </w:t>
      </w:r>
    </w:p>
    <w:p w14:paraId="15D02CD3" w14:textId="5FE2E4E2" w:rsidR="000C7A6D" w:rsidRPr="000C7A6D" w:rsidRDefault="000C7A6D" w:rsidP="000C7A6D">
      <w:pPr>
        <w:widowControl w:val="0"/>
        <w:spacing w:after="0" w:line="240" w:lineRule="auto"/>
        <w:ind w:firstLine="709"/>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Индикативные модели оценки безопасности в денежно-валютной сфере.</w:t>
      </w:r>
      <w:r w:rsidR="00135C36">
        <w:rPr>
          <w:rFonts w:ascii="Times New Roman" w:eastAsia="Times New Roman" w:hAnsi="Times New Roman" w:cs="Times New Roman"/>
          <w:sz w:val="28"/>
          <w:szCs w:val="28"/>
          <w:lang w:eastAsia="ru-RU"/>
        </w:rPr>
        <w:t xml:space="preserve"> </w:t>
      </w:r>
      <w:proofErr w:type="spellStart"/>
      <w:r w:rsidR="00FC7B5D">
        <w:rPr>
          <w:rFonts w:ascii="Times New Roman" w:eastAsia="Times New Roman" w:hAnsi="Times New Roman" w:cs="Times New Roman"/>
          <w:sz w:val="28"/>
          <w:szCs w:val="28"/>
          <w:lang w:eastAsia="ru-RU"/>
        </w:rPr>
        <w:t>Макрофинансовые</w:t>
      </w:r>
      <w:proofErr w:type="spellEnd"/>
      <w:r w:rsidR="00FC7B5D">
        <w:rPr>
          <w:rFonts w:ascii="Times New Roman" w:eastAsia="Times New Roman" w:hAnsi="Times New Roman" w:cs="Times New Roman"/>
          <w:sz w:val="28"/>
          <w:szCs w:val="28"/>
          <w:lang w:eastAsia="ru-RU"/>
        </w:rPr>
        <w:t xml:space="preserve"> индикаторы. </w:t>
      </w:r>
      <w:r w:rsidR="00135C36">
        <w:rPr>
          <w:rFonts w:ascii="Times New Roman" w:eastAsia="Times New Roman" w:hAnsi="Times New Roman" w:cs="Times New Roman"/>
          <w:sz w:val="28"/>
          <w:szCs w:val="28"/>
          <w:lang w:eastAsia="ru-RU"/>
        </w:rPr>
        <w:t>Индикаторы состояния расчетно-платежной системы.</w:t>
      </w:r>
      <w:r w:rsidRPr="000C7A6D">
        <w:rPr>
          <w:rFonts w:ascii="Times New Roman" w:eastAsia="Times New Roman" w:hAnsi="Times New Roman" w:cs="Times New Roman"/>
          <w:sz w:val="28"/>
          <w:szCs w:val="28"/>
          <w:lang w:eastAsia="ru-RU"/>
        </w:rPr>
        <w:t xml:space="preserve"> </w:t>
      </w:r>
      <w:r w:rsidR="00135C36">
        <w:rPr>
          <w:rFonts w:ascii="Times New Roman" w:eastAsia="Times New Roman" w:hAnsi="Times New Roman" w:cs="Times New Roman"/>
          <w:sz w:val="28"/>
          <w:szCs w:val="28"/>
          <w:lang w:eastAsia="ru-RU"/>
        </w:rPr>
        <w:t>П</w:t>
      </w:r>
      <w:r w:rsidR="00135C36" w:rsidRPr="00135C36">
        <w:rPr>
          <w:rFonts w:ascii="Times New Roman" w:eastAsia="Times New Roman" w:hAnsi="Times New Roman" w:cs="Times New Roman"/>
          <w:sz w:val="28"/>
          <w:szCs w:val="28"/>
          <w:lang w:eastAsia="ru-RU"/>
        </w:rPr>
        <w:t>оказател</w:t>
      </w:r>
      <w:r w:rsidR="00135C36">
        <w:rPr>
          <w:rFonts w:ascii="Times New Roman" w:eastAsia="Times New Roman" w:hAnsi="Times New Roman" w:cs="Times New Roman"/>
          <w:sz w:val="28"/>
          <w:szCs w:val="28"/>
          <w:lang w:eastAsia="ru-RU"/>
        </w:rPr>
        <w:t xml:space="preserve">и </w:t>
      </w:r>
      <w:r w:rsidR="00135C36" w:rsidRPr="00135C36">
        <w:rPr>
          <w:rFonts w:ascii="Times New Roman" w:eastAsia="Times New Roman" w:hAnsi="Times New Roman" w:cs="Times New Roman"/>
          <w:sz w:val="28"/>
          <w:szCs w:val="28"/>
          <w:lang w:eastAsia="ru-RU"/>
        </w:rPr>
        <w:t>состояни</w:t>
      </w:r>
      <w:r w:rsidR="00135C36">
        <w:rPr>
          <w:rFonts w:ascii="Times New Roman" w:eastAsia="Times New Roman" w:hAnsi="Times New Roman" w:cs="Times New Roman"/>
          <w:sz w:val="28"/>
          <w:szCs w:val="28"/>
          <w:lang w:eastAsia="ru-RU"/>
        </w:rPr>
        <w:t>я</w:t>
      </w:r>
      <w:r w:rsidR="00135C36" w:rsidRPr="00135C36">
        <w:rPr>
          <w:rFonts w:ascii="Times New Roman" w:eastAsia="Times New Roman" w:hAnsi="Times New Roman" w:cs="Times New Roman"/>
          <w:sz w:val="28"/>
          <w:szCs w:val="28"/>
          <w:lang w:eastAsia="ru-RU"/>
        </w:rPr>
        <w:t xml:space="preserve"> внутреннего рынка наличной иностранной валюты</w:t>
      </w:r>
      <w:r w:rsidR="00135C36">
        <w:rPr>
          <w:rFonts w:ascii="Times New Roman" w:eastAsia="Times New Roman" w:hAnsi="Times New Roman" w:cs="Times New Roman"/>
          <w:sz w:val="28"/>
          <w:szCs w:val="28"/>
          <w:lang w:eastAsia="ru-RU"/>
        </w:rPr>
        <w:t xml:space="preserve">. Индикаторы валютных курсов. </w:t>
      </w:r>
    </w:p>
    <w:p w14:paraId="6E546966" w14:textId="4F699A1F" w:rsidR="000C7A6D" w:rsidRPr="000C7A6D" w:rsidRDefault="000C7A6D" w:rsidP="005E188C">
      <w:pPr>
        <w:widowControl w:val="0"/>
        <w:spacing w:after="0" w:line="240" w:lineRule="auto"/>
        <w:ind w:firstLine="709"/>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Денежно-кредитная политика государства как фактор обеспечения ценовой стабильности</w:t>
      </w:r>
      <w:r w:rsidR="00135C36">
        <w:rPr>
          <w:rFonts w:ascii="Times New Roman" w:eastAsia="Times New Roman" w:hAnsi="Times New Roman" w:cs="Times New Roman"/>
          <w:sz w:val="28"/>
          <w:szCs w:val="28"/>
          <w:lang w:eastAsia="ru-RU"/>
        </w:rPr>
        <w:t>: сущность, виды, цель и задачи, инструменты</w:t>
      </w:r>
      <w:r w:rsidR="005E188C">
        <w:rPr>
          <w:rFonts w:ascii="Times New Roman" w:eastAsia="Times New Roman" w:hAnsi="Times New Roman" w:cs="Times New Roman"/>
          <w:sz w:val="28"/>
          <w:szCs w:val="28"/>
          <w:lang w:eastAsia="ru-RU"/>
        </w:rPr>
        <w:t xml:space="preserve">. </w:t>
      </w:r>
      <w:r w:rsidR="005E188C" w:rsidRPr="00197BC2">
        <w:rPr>
          <w:rFonts w:ascii="Times New Roman" w:hAnsi="Times New Roman"/>
          <w:sz w:val="28"/>
          <w:szCs w:val="28"/>
        </w:rPr>
        <w:t xml:space="preserve">Трансмиссионный механизм и каналы влияния </w:t>
      </w:r>
      <w:r w:rsidR="005E188C">
        <w:rPr>
          <w:rFonts w:ascii="Times New Roman" w:hAnsi="Times New Roman"/>
          <w:sz w:val="28"/>
          <w:szCs w:val="28"/>
        </w:rPr>
        <w:t>денежно-</w:t>
      </w:r>
      <w:r w:rsidR="005E188C" w:rsidRPr="00197BC2">
        <w:rPr>
          <w:rFonts w:ascii="Times New Roman" w:hAnsi="Times New Roman"/>
          <w:sz w:val="28"/>
          <w:szCs w:val="28"/>
        </w:rPr>
        <w:t>кредитной политики на устойчивое и безопасное развитие</w:t>
      </w:r>
      <w:r w:rsidR="005E188C">
        <w:rPr>
          <w:rFonts w:ascii="Times New Roman" w:hAnsi="Times New Roman"/>
          <w:sz w:val="28"/>
          <w:szCs w:val="28"/>
        </w:rPr>
        <w:t>.</w:t>
      </w:r>
    </w:p>
    <w:p w14:paraId="0C5670FD" w14:textId="60970325" w:rsidR="000C7A6D" w:rsidRPr="000C7A6D" w:rsidRDefault="000C7A6D" w:rsidP="000C7A6D">
      <w:pPr>
        <w:widowControl w:val="0"/>
        <w:spacing w:after="0" w:line="240" w:lineRule="auto"/>
        <w:ind w:firstLine="709"/>
        <w:jc w:val="both"/>
        <w:rPr>
          <w:rFonts w:ascii="Times New Roman" w:eastAsia="Times New Roman" w:hAnsi="Times New Roman" w:cs="Times New Roman"/>
          <w:sz w:val="28"/>
          <w:szCs w:val="28"/>
          <w:lang w:eastAsia="ru-RU"/>
        </w:rPr>
      </w:pPr>
      <w:r w:rsidRPr="000C7A6D">
        <w:rPr>
          <w:rFonts w:ascii="Times New Roman" w:eastAsia="Times New Roman" w:hAnsi="Times New Roman" w:cs="Times New Roman"/>
          <w:sz w:val="28"/>
          <w:szCs w:val="28"/>
          <w:lang w:eastAsia="ru-RU"/>
        </w:rPr>
        <w:t>Валютное регулирование и контроль как фактор устойчивой национальной валюты и противодействия оттоку капитала</w:t>
      </w:r>
      <w:r w:rsidR="00135C36">
        <w:rPr>
          <w:rFonts w:ascii="Times New Roman" w:eastAsia="Times New Roman" w:hAnsi="Times New Roman" w:cs="Times New Roman"/>
          <w:sz w:val="28"/>
          <w:szCs w:val="28"/>
          <w:lang w:eastAsia="ru-RU"/>
        </w:rPr>
        <w:t xml:space="preserve">. Дедолларизация и продвижение национальной валюты в качестве международного средства платежа и накопления.  </w:t>
      </w:r>
    </w:p>
    <w:p w14:paraId="64444CDB" w14:textId="77777777" w:rsidR="00323F71" w:rsidRDefault="00323F71" w:rsidP="00922EB6">
      <w:pPr>
        <w:widowControl w:val="0"/>
        <w:spacing w:after="0" w:line="240" w:lineRule="auto"/>
        <w:jc w:val="both"/>
        <w:rPr>
          <w:rFonts w:ascii="Times New Roman" w:eastAsia="Times New Roman" w:hAnsi="Times New Roman" w:cs="Times New Roman"/>
          <w:b/>
          <w:sz w:val="28"/>
          <w:szCs w:val="28"/>
          <w:lang w:eastAsia="ru-RU"/>
        </w:rPr>
      </w:pPr>
    </w:p>
    <w:p w14:paraId="44C3BEC0" w14:textId="77777777" w:rsidR="00A11DE0" w:rsidRDefault="00A11DE0" w:rsidP="00337A59">
      <w:pPr>
        <w:widowControl w:val="0"/>
        <w:spacing w:after="0" w:line="240" w:lineRule="auto"/>
        <w:ind w:firstLine="709"/>
        <w:jc w:val="both"/>
        <w:rPr>
          <w:rFonts w:ascii="Times New Roman" w:eastAsia="Times New Roman" w:hAnsi="Times New Roman" w:cs="Times New Roman"/>
          <w:b/>
          <w:sz w:val="28"/>
          <w:szCs w:val="28"/>
          <w:lang w:eastAsia="ru-RU"/>
        </w:rPr>
      </w:pPr>
    </w:p>
    <w:p w14:paraId="27BBC15A" w14:textId="7B9CADC8" w:rsidR="000C7A6D" w:rsidRDefault="000C7A6D"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0C7A6D">
        <w:rPr>
          <w:rFonts w:ascii="Times New Roman" w:eastAsia="Times New Roman" w:hAnsi="Times New Roman" w:cs="Times New Roman"/>
          <w:b/>
          <w:sz w:val="28"/>
          <w:szCs w:val="28"/>
          <w:lang w:eastAsia="ru-RU"/>
        </w:rPr>
        <w:lastRenderedPageBreak/>
        <w:t>Тема 5. Безопасность в сфере инвестиций и фондового рынка</w:t>
      </w:r>
    </w:p>
    <w:p w14:paraId="7E974A7C" w14:textId="60C6DF11" w:rsidR="00FC7B5D" w:rsidRDefault="00FC7B5D" w:rsidP="000401FC">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Фондовый рынок: теории, сущность, структура и роль в обеспечении экономической безопасности. Трансформация сбережений в инвестиции как функция финансов в системе обеспечения экономической безопасности. </w:t>
      </w:r>
    </w:p>
    <w:p w14:paraId="023628F8" w14:textId="004E3777" w:rsidR="000401FC" w:rsidRPr="000401FC" w:rsidRDefault="00FC7B5D" w:rsidP="000401FC">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к</w:t>
      </w:r>
      <w:r w:rsidR="000401FC" w:rsidRPr="000401FC">
        <w:rPr>
          <w:rFonts w:ascii="Times New Roman" w:eastAsia="Times New Roman" w:hAnsi="Times New Roman" w:cs="Times New Roman"/>
          <w:sz w:val="28"/>
          <w:szCs w:val="28"/>
          <w:lang w:eastAsia="ru-RU"/>
        </w:rPr>
        <w:t>ритерии безопасности в сфере инвестиций и фондового рынка.</w:t>
      </w:r>
      <w:r>
        <w:rPr>
          <w:rFonts w:ascii="Times New Roman" w:eastAsia="Times New Roman" w:hAnsi="Times New Roman" w:cs="Times New Roman"/>
          <w:sz w:val="28"/>
          <w:szCs w:val="28"/>
          <w:lang w:eastAsia="ru-RU"/>
        </w:rPr>
        <w:t xml:space="preserve"> Инвестиционный потенциал экономики. Привлекательность экономики для иностранных инвестиций. Конкурентоспособность фондового рынка. </w:t>
      </w:r>
      <w:r w:rsidR="00FE5B94">
        <w:rPr>
          <w:rFonts w:ascii="Times New Roman" w:eastAsia="Times New Roman" w:hAnsi="Times New Roman" w:cs="Times New Roman"/>
          <w:sz w:val="28"/>
          <w:szCs w:val="28"/>
          <w:lang w:eastAsia="ru-RU"/>
        </w:rPr>
        <w:t xml:space="preserve"> Способность фондового рынка преодолевать угрозы, </w:t>
      </w:r>
      <w:r w:rsidR="00FE5B94" w:rsidRPr="00FE5B94">
        <w:rPr>
          <w:rFonts w:ascii="Times New Roman" w:eastAsia="Times New Roman" w:hAnsi="Times New Roman" w:cs="Times New Roman"/>
          <w:sz w:val="28"/>
          <w:szCs w:val="28"/>
          <w:lang w:eastAsia="ru-RU"/>
        </w:rPr>
        <w:t>сохранять целостность, единство и стабильное функционирование.</w:t>
      </w:r>
      <w:r w:rsidR="00FE5B94">
        <w:rPr>
          <w:rFonts w:ascii="Times New Roman" w:eastAsia="Times New Roman" w:hAnsi="Times New Roman" w:cs="Times New Roman"/>
          <w:sz w:val="28"/>
          <w:szCs w:val="28"/>
          <w:lang w:eastAsia="ru-RU"/>
        </w:rPr>
        <w:t xml:space="preserve"> Способность государства регулировать фондовый рынок.</w:t>
      </w:r>
      <w:r w:rsidR="00FB6F9C">
        <w:rPr>
          <w:rFonts w:ascii="Times New Roman" w:eastAsia="Times New Roman" w:hAnsi="Times New Roman" w:cs="Times New Roman"/>
          <w:sz w:val="28"/>
          <w:szCs w:val="28"/>
          <w:lang w:eastAsia="ru-RU"/>
        </w:rPr>
        <w:t xml:space="preserve"> Нормативно-правовое обеспечение безопасности в сфере инвестиций и фондового рынка. </w:t>
      </w:r>
    </w:p>
    <w:p w14:paraId="72CE6A5D" w14:textId="079E8F21" w:rsidR="000401FC" w:rsidRPr="00FB6F9C" w:rsidRDefault="000401FC" w:rsidP="00FB6F9C">
      <w:pPr>
        <w:widowControl w:val="0"/>
        <w:spacing w:after="0" w:line="240" w:lineRule="auto"/>
        <w:ind w:firstLine="709"/>
        <w:jc w:val="both"/>
        <w:rPr>
          <w:rFonts w:ascii="Times New Roman" w:eastAsia="Times New Roman" w:hAnsi="Times New Roman" w:cs="Times New Roman"/>
          <w:sz w:val="28"/>
          <w:szCs w:val="28"/>
          <w:lang w:eastAsia="ru-RU"/>
        </w:rPr>
      </w:pPr>
      <w:r w:rsidRPr="000401FC">
        <w:rPr>
          <w:rFonts w:ascii="Times New Roman" w:eastAsia="Times New Roman" w:hAnsi="Times New Roman" w:cs="Times New Roman"/>
          <w:sz w:val="28"/>
          <w:szCs w:val="28"/>
          <w:lang w:eastAsia="ru-RU"/>
        </w:rPr>
        <w:t>Факторы и угрозы безопасности в сфере инвестиций и фондового рынка России.</w:t>
      </w:r>
      <w:r w:rsidR="00FE5B94">
        <w:rPr>
          <w:rFonts w:ascii="Times New Roman" w:eastAsia="Times New Roman" w:hAnsi="Times New Roman" w:cs="Times New Roman"/>
          <w:sz w:val="28"/>
          <w:szCs w:val="28"/>
          <w:lang w:eastAsia="ru-RU"/>
        </w:rPr>
        <w:t xml:space="preserve"> Ф</w:t>
      </w:r>
      <w:r w:rsidR="00FE5B94" w:rsidRPr="00FE5B94">
        <w:rPr>
          <w:rFonts w:ascii="Times New Roman" w:eastAsia="Times New Roman" w:hAnsi="Times New Roman" w:cs="Times New Roman"/>
          <w:sz w:val="28"/>
          <w:szCs w:val="28"/>
          <w:lang w:eastAsia="ru-RU"/>
        </w:rPr>
        <w:t>актор</w:t>
      </w:r>
      <w:r w:rsidR="00FE5B94">
        <w:rPr>
          <w:rFonts w:ascii="Times New Roman" w:eastAsia="Times New Roman" w:hAnsi="Times New Roman" w:cs="Times New Roman"/>
          <w:sz w:val="28"/>
          <w:szCs w:val="28"/>
          <w:lang w:eastAsia="ru-RU"/>
        </w:rPr>
        <w:t>ы</w:t>
      </w:r>
      <w:r w:rsidR="00FE5B94" w:rsidRPr="00FE5B94">
        <w:rPr>
          <w:rFonts w:ascii="Times New Roman" w:eastAsia="Times New Roman" w:hAnsi="Times New Roman" w:cs="Times New Roman"/>
          <w:sz w:val="28"/>
          <w:szCs w:val="28"/>
          <w:lang w:eastAsia="ru-RU"/>
        </w:rPr>
        <w:t>, оказывающи</w:t>
      </w:r>
      <w:r w:rsidR="00FE5B94">
        <w:rPr>
          <w:rFonts w:ascii="Times New Roman" w:eastAsia="Times New Roman" w:hAnsi="Times New Roman" w:cs="Times New Roman"/>
          <w:sz w:val="28"/>
          <w:szCs w:val="28"/>
          <w:lang w:eastAsia="ru-RU"/>
        </w:rPr>
        <w:t>е</w:t>
      </w:r>
      <w:r w:rsidR="00FE5B94" w:rsidRPr="00FE5B94">
        <w:rPr>
          <w:rFonts w:ascii="Times New Roman" w:eastAsia="Times New Roman" w:hAnsi="Times New Roman" w:cs="Times New Roman"/>
          <w:sz w:val="28"/>
          <w:szCs w:val="28"/>
          <w:lang w:eastAsia="ru-RU"/>
        </w:rPr>
        <w:t xml:space="preserve"> влияние на состояние фондового рынка</w:t>
      </w:r>
      <w:r w:rsidR="00FE5B94">
        <w:rPr>
          <w:rFonts w:ascii="Times New Roman" w:eastAsia="Times New Roman" w:hAnsi="Times New Roman" w:cs="Times New Roman"/>
          <w:sz w:val="28"/>
          <w:szCs w:val="28"/>
          <w:lang w:eastAsia="ru-RU"/>
        </w:rPr>
        <w:t>. А</w:t>
      </w:r>
      <w:r w:rsidR="00FE5B94" w:rsidRPr="00FE5B94">
        <w:rPr>
          <w:rFonts w:ascii="Times New Roman" w:eastAsia="Times New Roman" w:hAnsi="Times New Roman" w:cs="Times New Roman"/>
          <w:sz w:val="28"/>
          <w:szCs w:val="28"/>
          <w:lang w:eastAsia="ru-RU"/>
        </w:rPr>
        <w:t xml:space="preserve">симметрия информации </w:t>
      </w:r>
      <w:r w:rsidR="00FE5B94">
        <w:rPr>
          <w:rFonts w:ascii="Times New Roman" w:eastAsia="Times New Roman" w:hAnsi="Times New Roman" w:cs="Times New Roman"/>
          <w:sz w:val="28"/>
          <w:szCs w:val="28"/>
          <w:lang w:eastAsia="ru-RU"/>
        </w:rPr>
        <w:t xml:space="preserve">как фактор </w:t>
      </w:r>
      <w:r w:rsidR="00FE5B94" w:rsidRPr="00FE5B94">
        <w:rPr>
          <w:rFonts w:ascii="Times New Roman" w:eastAsia="Times New Roman" w:hAnsi="Times New Roman" w:cs="Times New Roman"/>
          <w:sz w:val="28"/>
          <w:szCs w:val="28"/>
          <w:lang w:eastAsia="ru-RU"/>
        </w:rPr>
        <w:t>дисфункций фондового рынка</w:t>
      </w:r>
      <w:r w:rsidR="00FE5B94">
        <w:rPr>
          <w:rFonts w:ascii="Times New Roman" w:eastAsia="Times New Roman" w:hAnsi="Times New Roman" w:cs="Times New Roman"/>
          <w:sz w:val="28"/>
          <w:szCs w:val="28"/>
          <w:lang w:eastAsia="ru-RU"/>
        </w:rPr>
        <w:t xml:space="preserve">: </w:t>
      </w:r>
      <w:r w:rsidR="00FE5B94" w:rsidRPr="00FE5B94">
        <w:rPr>
          <w:rFonts w:ascii="Times New Roman" w:eastAsia="Times New Roman" w:hAnsi="Times New Roman" w:cs="Times New Roman"/>
          <w:sz w:val="28"/>
          <w:szCs w:val="28"/>
          <w:lang w:eastAsia="ru-RU"/>
        </w:rPr>
        <w:t>риск неблагоприятного отбора, моральн</w:t>
      </w:r>
      <w:r w:rsidR="00FE5B94">
        <w:rPr>
          <w:rFonts w:ascii="Times New Roman" w:eastAsia="Times New Roman" w:hAnsi="Times New Roman" w:cs="Times New Roman"/>
          <w:sz w:val="28"/>
          <w:szCs w:val="28"/>
          <w:lang w:eastAsia="ru-RU"/>
        </w:rPr>
        <w:t>ый</w:t>
      </w:r>
      <w:r w:rsidR="00FE5B94" w:rsidRPr="00FE5B94">
        <w:rPr>
          <w:rFonts w:ascii="Times New Roman" w:eastAsia="Times New Roman" w:hAnsi="Times New Roman" w:cs="Times New Roman"/>
          <w:sz w:val="28"/>
          <w:szCs w:val="28"/>
          <w:lang w:eastAsia="ru-RU"/>
        </w:rPr>
        <w:t xml:space="preserve"> риск или риск недобросовестности. </w:t>
      </w:r>
      <w:r w:rsidR="00FE5B94">
        <w:rPr>
          <w:rFonts w:ascii="Times New Roman" w:eastAsia="Times New Roman" w:hAnsi="Times New Roman" w:cs="Times New Roman"/>
          <w:sz w:val="28"/>
          <w:szCs w:val="28"/>
          <w:lang w:eastAsia="ru-RU"/>
        </w:rPr>
        <w:t xml:space="preserve">Индивидуальное и системное доверие как факторы безопасности. </w:t>
      </w:r>
      <w:r w:rsidR="00FB6F9C">
        <w:rPr>
          <w:rFonts w:ascii="Times New Roman" w:eastAsia="Times New Roman" w:hAnsi="Times New Roman" w:cs="Times New Roman"/>
          <w:sz w:val="28"/>
          <w:szCs w:val="28"/>
          <w:lang w:eastAsia="ru-RU"/>
        </w:rPr>
        <w:t xml:space="preserve">Институциональные и инструментально-продуктовые аспекты безопасности в сфере инвестиций и фондового рынка. </w:t>
      </w:r>
      <w:r w:rsidR="00FE5B94">
        <w:rPr>
          <w:rFonts w:ascii="Times New Roman" w:eastAsia="Times New Roman" w:hAnsi="Times New Roman" w:cs="Times New Roman"/>
          <w:sz w:val="28"/>
          <w:szCs w:val="28"/>
          <w:lang w:eastAsia="ru-RU"/>
        </w:rPr>
        <w:t xml:space="preserve">Финансовые «пузыри», финансовые «пирамиды» и турбулентность на финансовых рынках. </w:t>
      </w:r>
    </w:p>
    <w:p w14:paraId="73D35B6F" w14:textId="129666D9" w:rsidR="000401FC" w:rsidRPr="000401FC" w:rsidRDefault="000401FC" w:rsidP="000401FC">
      <w:pPr>
        <w:widowControl w:val="0"/>
        <w:spacing w:after="0" w:line="240" w:lineRule="auto"/>
        <w:ind w:firstLine="709"/>
        <w:jc w:val="both"/>
        <w:rPr>
          <w:rFonts w:ascii="Times New Roman" w:eastAsia="Times New Roman" w:hAnsi="Times New Roman" w:cs="Times New Roman"/>
          <w:sz w:val="28"/>
          <w:szCs w:val="28"/>
          <w:lang w:eastAsia="ru-RU"/>
        </w:rPr>
      </w:pPr>
      <w:r w:rsidRPr="000401FC">
        <w:rPr>
          <w:rFonts w:ascii="Times New Roman" w:eastAsia="Times New Roman" w:hAnsi="Times New Roman" w:cs="Times New Roman"/>
          <w:sz w:val="28"/>
          <w:szCs w:val="28"/>
          <w:lang w:eastAsia="ru-RU"/>
        </w:rPr>
        <w:t xml:space="preserve">Индикативные модели оценки безопасности в сфере инвестиций и фондового рынка. </w:t>
      </w:r>
      <w:r w:rsidR="00FC7B5D">
        <w:rPr>
          <w:rFonts w:ascii="Times New Roman" w:eastAsia="Times New Roman" w:hAnsi="Times New Roman" w:cs="Times New Roman"/>
          <w:sz w:val="28"/>
          <w:szCs w:val="28"/>
          <w:lang w:eastAsia="ru-RU"/>
        </w:rPr>
        <w:t xml:space="preserve">Индикаторы, характеризующие соотношение сбережений и инвестиций в экономике. Индикаторы, отражающие состояние и процессы на финансовых рынках. </w:t>
      </w:r>
    </w:p>
    <w:p w14:paraId="1CD87B63" w14:textId="227C68B9" w:rsidR="00323F71" w:rsidRDefault="000401FC" w:rsidP="00922EB6">
      <w:pPr>
        <w:widowControl w:val="0"/>
        <w:spacing w:after="0" w:line="240" w:lineRule="auto"/>
        <w:ind w:firstLine="709"/>
        <w:jc w:val="both"/>
        <w:rPr>
          <w:rFonts w:ascii="Times New Roman" w:eastAsia="Times New Roman" w:hAnsi="Times New Roman" w:cs="Times New Roman"/>
          <w:sz w:val="28"/>
          <w:szCs w:val="28"/>
          <w:lang w:eastAsia="ru-RU"/>
        </w:rPr>
      </w:pPr>
      <w:r w:rsidRPr="000401FC">
        <w:rPr>
          <w:rFonts w:ascii="Times New Roman" w:eastAsia="Times New Roman" w:hAnsi="Times New Roman" w:cs="Times New Roman"/>
          <w:sz w:val="28"/>
          <w:szCs w:val="28"/>
          <w:lang w:eastAsia="ru-RU"/>
        </w:rPr>
        <w:t>Инвестиционная политика государства как фактор конкурентоспособности экономики и опережающего экономического развития</w:t>
      </w:r>
      <w:r w:rsidR="00FE5B94">
        <w:rPr>
          <w:rFonts w:ascii="Times New Roman" w:eastAsia="Times New Roman" w:hAnsi="Times New Roman" w:cs="Times New Roman"/>
          <w:sz w:val="28"/>
          <w:szCs w:val="28"/>
          <w:lang w:eastAsia="ru-RU"/>
        </w:rPr>
        <w:t>. Консолидация финансовых ресурсов государства и бизнеса.</w:t>
      </w:r>
      <w:r w:rsidR="00FB6F9C">
        <w:rPr>
          <w:rFonts w:ascii="Times New Roman" w:eastAsia="Times New Roman" w:hAnsi="Times New Roman" w:cs="Times New Roman"/>
          <w:sz w:val="28"/>
          <w:szCs w:val="28"/>
          <w:lang w:eastAsia="ru-RU"/>
        </w:rPr>
        <w:t xml:space="preserve"> </w:t>
      </w:r>
      <w:r w:rsidR="00FB6F9C">
        <w:rPr>
          <w:rFonts w:ascii="Times New Roman" w:hAnsi="Times New Roman" w:cs="Times New Roman"/>
          <w:sz w:val="28"/>
          <w:szCs w:val="28"/>
        </w:rPr>
        <w:t xml:space="preserve">Проблемы обеспечения финансовой безопасности фондового рынка как сложной самоорганизующейся системы. </w:t>
      </w:r>
      <w:r w:rsidR="00FE5B94">
        <w:rPr>
          <w:rFonts w:ascii="Times New Roman" w:eastAsia="Times New Roman" w:hAnsi="Times New Roman" w:cs="Times New Roman"/>
          <w:sz w:val="28"/>
          <w:szCs w:val="28"/>
          <w:lang w:eastAsia="ru-RU"/>
        </w:rPr>
        <w:t xml:space="preserve"> </w:t>
      </w:r>
      <w:r w:rsidR="00FB6F9C">
        <w:rPr>
          <w:rFonts w:ascii="Times New Roman" w:eastAsia="Times New Roman" w:hAnsi="Times New Roman" w:cs="Times New Roman"/>
          <w:sz w:val="28"/>
          <w:szCs w:val="28"/>
          <w:lang w:eastAsia="ru-RU"/>
        </w:rPr>
        <w:t>Государственное регулирование рынка ценных бумаг.</w:t>
      </w:r>
      <w:r w:rsidR="00111433">
        <w:rPr>
          <w:rFonts w:ascii="Times New Roman" w:eastAsia="Times New Roman" w:hAnsi="Times New Roman" w:cs="Times New Roman"/>
          <w:sz w:val="28"/>
          <w:szCs w:val="28"/>
          <w:lang w:eastAsia="ru-RU"/>
        </w:rPr>
        <w:t xml:space="preserve"> Противодействие н</w:t>
      </w:r>
      <w:r w:rsidR="00111433" w:rsidRPr="00FB6F9C">
        <w:rPr>
          <w:rFonts w:ascii="Times New Roman" w:eastAsia="Times New Roman" w:hAnsi="Times New Roman" w:cs="Times New Roman"/>
          <w:sz w:val="28"/>
          <w:szCs w:val="28"/>
          <w:lang w:eastAsia="ru-RU"/>
        </w:rPr>
        <w:t>едобросовестны</w:t>
      </w:r>
      <w:r w:rsidR="00111433">
        <w:rPr>
          <w:rFonts w:ascii="Times New Roman" w:eastAsia="Times New Roman" w:hAnsi="Times New Roman" w:cs="Times New Roman"/>
          <w:sz w:val="28"/>
          <w:szCs w:val="28"/>
          <w:lang w:eastAsia="ru-RU"/>
        </w:rPr>
        <w:t>м</w:t>
      </w:r>
      <w:r w:rsidR="00111433" w:rsidRPr="00FB6F9C">
        <w:rPr>
          <w:rFonts w:ascii="Times New Roman" w:eastAsia="Times New Roman" w:hAnsi="Times New Roman" w:cs="Times New Roman"/>
          <w:sz w:val="28"/>
          <w:szCs w:val="28"/>
          <w:lang w:eastAsia="ru-RU"/>
        </w:rPr>
        <w:t xml:space="preserve"> практик</w:t>
      </w:r>
      <w:r w:rsidR="00111433">
        <w:rPr>
          <w:rFonts w:ascii="Times New Roman" w:eastAsia="Times New Roman" w:hAnsi="Times New Roman" w:cs="Times New Roman"/>
          <w:sz w:val="28"/>
          <w:szCs w:val="28"/>
          <w:lang w:eastAsia="ru-RU"/>
        </w:rPr>
        <w:t>ам,</w:t>
      </w:r>
      <w:r w:rsidR="00111433" w:rsidRPr="00FB6F9C">
        <w:rPr>
          <w:rFonts w:ascii="Times New Roman" w:eastAsia="Times New Roman" w:hAnsi="Times New Roman" w:cs="Times New Roman"/>
          <w:sz w:val="28"/>
          <w:szCs w:val="28"/>
          <w:lang w:eastAsia="ru-RU"/>
        </w:rPr>
        <w:t xml:space="preserve"> неправомерно</w:t>
      </w:r>
      <w:r w:rsidR="00111433">
        <w:rPr>
          <w:rFonts w:ascii="Times New Roman" w:eastAsia="Times New Roman" w:hAnsi="Times New Roman" w:cs="Times New Roman"/>
          <w:sz w:val="28"/>
          <w:szCs w:val="28"/>
          <w:lang w:eastAsia="ru-RU"/>
        </w:rPr>
        <w:t>му</w:t>
      </w:r>
      <w:r w:rsidR="00111433" w:rsidRPr="00FB6F9C">
        <w:rPr>
          <w:rFonts w:ascii="Times New Roman" w:eastAsia="Times New Roman" w:hAnsi="Times New Roman" w:cs="Times New Roman"/>
          <w:sz w:val="28"/>
          <w:szCs w:val="28"/>
          <w:lang w:eastAsia="ru-RU"/>
        </w:rPr>
        <w:t xml:space="preserve"> использовани</w:t>
      </w:r>
      <w:r w:rsidR="00111433">
        <w:rPr>
          <w:rFonts w:ascii="Times New Roman" w:eastAsia="Times New Roman" w:hAnsi="Times New Roman" w:cs="Times New Roman"/>
          <w:sz w:val="28"/>
          <w:szCs w:val="28"/>
          <w:lang w:eastAsia="ru-RU"/>
        </w:rPr>
        <w:t>ю</w:t>
      </w:r>
      <w:r w:rsidR="00111433" w:rsidRPr="00FB6F9C">
        <w:rPr>
          <w:rFonts w:ascii="Times New Roman" w:eastAsia="Times New Roman" w:hAnsi="Times New Roman" w:cs="Times New Roman"/>
          <w:sz w:val="28"/>
          <w:szCs w:val="28"/>
          <w:lang w:eastAsia="ru-RU"/>
        </w:rPr>
        <w:t xml:space="preserve"> инсайдерской информации и манипулировани</w:t>
      </w:r>
      <w:r w:rsidR="00111433">
        <w:rPr>
          <w:rFonts w:ascii="Times New Roman" w:eastAsia="Times New Roman" w:hAnsi="Times New Roman" w:cs="Times New Roman"/>
          <w:sz w:val="28"/>
          <w:szCs w:val="28"/>
          <w:lang w:eastAsia="ru-RU"/>
        </w:rPr>
        <w:t>ю</w:t>
      </w:r>
      <w:r w:rsidR="00111433" w:rsidRPr="00FB6F9C">
        <w:rPr>
          <w:rFonts w:ascii="Times New Roman" w:eastAsia="Times New Roman" w:hAnsi="Times New Roman" w:cs="Times New Roman"/>
          <w:sz w:val="28"/>
          <w:szCs w:val="28"/>
          <w:lang w:eastAsia="ru-RU"/>
        </w:rPr>
        <w:t xml:space="preserve"> рынком</w:t>
      </w:r>
      <w:r w:rsidR="00111433">
        <w:rPr>
          <w:rFonts w:ascii="Times New Roman" w:eastAsia="Times New Roman" w:hAnsi="Times New Roman" w:cs="Times New Roman"/>
          <w:sz w:val="28"/>
          <w:szCs w:val="28"/>
          <w:lang w:eastAsia="ru-RU"/>
        </w:rPr>
        <w:t xml:space="preserve"> ценных бумаг</w:t>
      </w:r>
      <w:r w:rsidR="00111433" w:rsidRPr="00FB6F9C">
        <w:rPr>
          <w:rFonts w:ascii="Times New Roman" w:eastAsia="Times New Roman" w:hAnsi="Times New Roman" w:cs="Times New Roman"/>
          <w:sz w:val="28"/>
          <w:szCs w:val="28"/>
          <w:lang w:eastAsia="ru-RU"/>
        </w:rPr>
        <w:t>.</w:t>
      </w:r>
    </w:p>
    <w:p w14:paraId="19CA4A0A" w14:textId="77777777" w:rsidR="00922EB6" w:rsidRPr="00922EB6" w:rsidRDefault="00922EB6" w:rsidP="00922EB6">
      <w:pPr>
        <w:widowControl w:val="0"/>
        <w:spacing w:after="0" w:line="240" w:lineRule="auto"/>
        <w:ind w:firstLine="709"/>
        <w:jc w:val="both"/>
        <w:rPr>
          <w:rFonts w:ascii="Times New Roman" w:eastAsia="Times New Roman" w:hAnsi="Times New Roman" w:cs="Times New Roman"/>
          <w:sz w:val="28"/>
          <w:szCs w:val="28"/>
          <w:lang w:eastAsia="ru-RU"/>
        </w:rPr>
      </w:pPr>
    </w:p>
    <w:p w14:paraId="47BA4967" w14:textId="54E1B961" w:rsidR="000C7A6D" w:rsidRPr="000C7A6D" w:rsidRDefault="000C7A6D"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0C7A6D">
        <w:rPr>
          <w:rFonts w:ascii="Times New Roman" w:eastAsia="Times New Roman" w:hAnsi="Times New Roman"/>
          <w:b/>
          <w:sz w:val="28"/>
          <w:szCs w:val="28"/>
          <w:lang w:eastAsia="ru-RU"/>
        </w:rPr>
        <w:t>Тема 6. Финансовая безопасность на микроуровне: проектирование, организация диагностики и мониторинга, информационное обеспечение</w:t>
      </w:r>
    </w:p>
    <w:p w14:paraId="31B1A30D" w14:textId="77777777" w:rsidR="00D2029F" w:rsidRPr="000401FC" w:rsidRDefault="00A71765" w:rsidP="00D2029F">
      <w:pPr>
        <w:widowControl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Теоретический базис управления финансовой безопасностью хозяйствующего субъекта. Модели финансового обеспечения устойчивого роста. </w:t>
      </w:r>
      <w:r w:rsidR="000401FC" w:rsidRPr="000401FC">
        <w:rPr>
          <w:rFonts w:ascii="Times New Roman" w:eastAsia="Times New Roman" w:hAnsi="Times New Roman" w:cs="Times New Roman"/>
          <w:sz w:val="28"/>
          <w:szCs w:val="28"/>
          <w:lang w:eastAsia="ru-RU"/>
        </w:rPr>
        <w:t>Сущность, принципы и задачи управления финансовой безопасностью предприятия</w:t>
      </w:r>
      <w:r w:rsidR="00D2029F">
        <w:rPr>
          <w:rFonts w:ascii="Times New Roman" w:eastAsia="Times New Roman" w:hAnsi="Times New Roman" w:cs="Times New Roman"/>
          <w:sz w:val="28"/>
          <w:szCs w:val="28"/>
          <w:lang w:eastAsia="ru-RU"/>
        </w:rPr>
        <w:t>. Нормативно-правовое обеспечение финансовой и налоговой безопасности на микроуровне.</w:t>
      </w:r>
    </w:p>
    <w:p w14:paraId="1A22FF30" w14:textId="3378CB6E" w:rsidR="000401FC" w:rsidRPr="000401FC" w:rsidRDefault="000401FC" w:rsidP="00111433">
      <w:pPr>
        <w:widowControl w:val="0"/>
        <w:spacing w:after="0" w:line="240" w:lineRule="auto"/>
        <w:ind w:firstLine="720"/>
        <w:jc w:val="both"/>
        <w:rPr>
          <w:rFonts w:ascii="Times New Roman" w:eastAsia="Times New Roman" w:hAnsi="Times New Roman" w:cs="Times New Roman"/>
          <w:sz w:val="28"/>
          <w:szCs w:val="28"/>
          <w:lang w:eastAsia="ru-RU"/>
        </w:rPr>
      </w:pPr>
      <w:r w:rsidRPr="000401FC">
        <w:rPr>
          <w:rFonts w:ascii="Times New Roman" w:eastAsia="Times New Roman" w:hAnsi="Times New Roman" w:cs="Times New Roman"/>
          <w:sz w:val="28"/>
          <w:szCs w:val="28"/>
          <w:lang w:eastAsia="ru-RU"/>
        </w:rPr>
        <w:t>Функции и механизм управления финансовой безопасностью предприятия</w:t>
      </w:r>
      <w:r w:rsidR="00A73456">
        <w:rPr>
          <w:rFonts w:ascii="Times New Roman" w:eastAsia="Times New Roman" w:hAnsi="Times New Roman" w:cs="Times New Roman"/>
          <w:sz w:val="28"/>
          <w:szCs w:val="28"/>
          <w:lang w:eastAsia="ru-RU"/>
        </w:rPr>
        <w:t xml:space="preserve">. Методы и инструменты обеспечения финансовой безопасности хозяйствующего субъекта. </w:t>
      </w:r>
      <w:r w:rsidRPr="000401FC">
        <w:rPr>
          <w:rFonts w:ascii="Times New Roman" w:eastAsia="Times New Roman" w:hAnsi="Times New Roman" w:cs="Times New Roman"/>
          <w:sz w:val="28"/>
          <w:szCs w:val="28"/>
          <w:lang w:eastAsia="ru-RU"/>
        </w:rPr>
        <w:t>Стратеги</w:t>
      </w:r>
      <w:r w:rsidR="00A73456">
        <w:rPr>
          <w:rFonts w:ascii="Times New Roman" w:eastAsia="Times New Roman" w:hAnsi="Times New Roman" w:cs="Times New Roman"/>
          <w:sz w:val="28"/>
          <w:szCs w:val="28"/>
          <w:lang w:eastAsia="ru-RU"/>
        </w:rPr>
        <w:t>я</w:t>
      </w:r>
      <w:r w:rsidRPr="000401FC">
        <w:rPr>
          <w:rFonts w:ascii="Times New Roman" w:eastAsia="Times New Roman" w:hAnsi="Times New Roman" w:cs="Times New Roman"/>
          <w:sz w:val="28"/>
          <w:szCs w:val="28"/>
          <w:lang w:eastAsia="ru-RU"/>
        </w:rPr>
        <w:t xml:space="preserve"> обеспечения финансовой безопасности</w:t>
      </w:r>
      <w:r w:rsidR="00A73456">
        <w:rPr>
          <w:rFonts w:ascii="Times New Roman" w:eastAsia="Times New Roman" w:hAnsi="Times New Roman" w:cs="Times New Roman"/>
          <w:sz w:val="28"/>
          <w:szCs w:val="28"/>
          <w:lang w:eastAsia="ru-RU"/>
        </w:rPr>
        <w:t xml:space="preserve">: сущность и процесс разработки. </w:t>
      </w:r>
      <w:r w:rsidR="00D2029F">
        <w:rPr>
          <w:rFonts w:ascii="Times New Roman" w:eastAsia="Times New Roman" w:hAnsi="Times New Roman" w:cs="Times New Roman"/>
          <w:sz w:val="28"/>
          <w:szCs w:val="28"/>
          <w:lang w:eastAsia="ru-RU"/>
        </w:rPr>
        <w:t xml:space="preserve">Финансовые риски: сущность, классификация, управление. </w:t>
      </w:r>
    </w:p>
    <w:p w14:paraId="25B644A3" w14:textId="47BC86A8" w:rsidR="00A73456" w:rsidRPr="000401FC" w:rsidRDefault="00A73456" w:rsidP="00A73456">
      <w:pPr>
        <w:widowControl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Налоговая безопасность на микроуровне: сущность, конфликт налоговых </w:t>
      </w:r>
      <w:r>
        <w:rPr>
          <w:rFonts w:ascii="Times New Roman" w:eastAsia="Times New Roman" w:hAnsi="Times New Roman" w:cs="Times New Roman"/>
          <w:sz w:val="28"/>
          <w:szCs w:val="28"/>
          <w:lang w:eastAsia="ru-RU"/>
        </w:rPr>
        <w:lastRenderedPageBreak/>
        <w:t xml:space="preserve">интересов, цель и задачи. </w:t>
      </w:r>
      <w:r w:rsidR="00CF560E">
        <w:rPr>
          <w:rFonts w:ascii="Times New Roman" w:eastAsia="Times New Roman" w:hAnsi="Times New Roman" w:cs="Times New Roman"/>
          <w:sz w:val="28"/>
          <w:szCs w:val="28"/>
          <w:lang w:eastAsia="ru-RU"/>
        </w:rPr>
        <w:t xml:space="preserve">Права и обязанности налогоплательщики, способы их реализации и обеспечения. </w:t>
      </w:r>
      <w:r>
        <w:rPr>
          <w:rFonts w:ascii="Times New Roman" w:eastAsia="Times New Roman" w:hAnsi="Times New Roman" w:cs="Times New Roman"/>
          <w:sz w:val="28"/>
          <w:szCs w:val="28"/>
          <w:lang w:eastAsia="ru-RU"/>
        </w:rPr>
        <w:t xml:space="preserve">Налоговые риски: сущность и классификация. Корпоративный налоговый менеджмент. </w:t>
      </w:r>
      <w:r w:rsidRPr="00A73456">
        <w:rPr>
          <w:rFonts w:ascii="Times New Roman" w:eastAsia="Times New Roman" w:hAnsi="Times New Roman" w:cs="Times New Roman"/>
          <w:sz w:val="28"/>
          <w:szCs w:val="28"/>
          <w:lang w:eastAsia="ru-RU"/>
        </w:rPr>
        <w:t>Необоснованная налоговая выгода</w:t>
      </w:r>
      <w:r>
        <w:rPr>
          <w:rFonts w:ascii="Times New Roman" w:eastAsia="Times New Roman" w:hAnsi="Times New Roman" w:cs="Times New Roman"/>
          <w:sz w:val="28"/>
          <w:szCs w:val="28"/>
          <w:lang w:eastAsia="ru-RU"/>
        </w:rPr>
        <w:t xml:space="preserve">. </w:t>
      </w:r>
      <w:r w:rsidRPr="00A73456">
        <w:rPr>
          <w:rFonts w:ascii="Times New Roman" w:eastAsia="Times New Roman" w:hAnsi="Times New Roman" w:cs="Times New Roman"/>
          <w:sz w:val="28"/>
          <w:szCs w:val="28"/>
          <w:lang w:eastAsia="ru-RU"/>
        </w:rPr>
        <w:t>Должная и коммерческая осмотрительность налогоплательщика. Проверка контрагентов</w:t>
      </w:r>
      <w:r>
        <w:rPr>
          <w:rFonts w:ascii="Times New Roman" w:eastAsia="Times New Roman" w:hAnsi="Times New Roman" w:cs="Times New Roman"/>
          <w:sz w:val="28"/>
          <w:szCs w:val="28"/>
          <w:lang w:eastAsia="ru-RU"/>
        </w:rPr>
        <w:t xml:space="preserve">. </w:t>
      </w:r>
      <w:r w:rsidRPr="00A73456">
        <w:rPr>
          <w:rFonts w:ascii="Times New Roman" w:eastAsia="Times New Roman" w:hAnsi="Times New Roman" w:cs="Times New Roman"/>
          <w:sz w:val="28"/>
          <w:szCs w:val="28"/>
          <w:lang w:eastAsia="ru-RU"/>
        </w:rPr>
        <w:t>Сущность налогового комплаенса</w:t>
      </w:r>
      <w:r w:rsidR="00D2029F">
        <w:rPr>
          <w:rFonts w:ascii="Times New Roman" w:eastAsia="Times New Roman" w:hAnsi="Times New Roman" w:cs="Times New Roman"/>
          <w:sz w:val="28"/>
          <w:szCs w:val="28"/>
          <w:lang w:eastAsia="ru-RU"/>
        </w:rPr>
        <w:t xml:space="preserve"> и внутреннего налогового контроля</w:t>
      </w:r>
      <w:r>
        <w:rPr>
          <w:rFonts w:ascii="Times New Roman" w:eastAsia="Times New Roman" w:hAnsi="Times New Roman" w:cs="Times New Roman"/>
          <w:sz w:val="28"/>
          <w:szCs w:val="28"/>
          <w:lang w:eastAsia="ru-RU"/>
        </w:rPr>
        <w:t xml:space="preserve">. </w:t>
      </w:r>
    </w:p>
    <w:p w14:paraId="4BA485D1" w14:textId="17E57378" w:rsidR="000401FC" w:rsidRPr="000401FC" w:rsidRDefault="000401FC" w:rsidP="00111433">
      <w:pPr>
        <w:widowControl w:val="0"/>
        <w:spacing w:after="0" w:line="240" w:lineRule="auto"/>
        <w:ind w:firstLine="720"/>
        <w:jc w:val="both"/>
        <w:rPr>
          <w:rFonts w:ascii="Times New Roman" w:eastAsia="Times New Roman" w:hAnsi="Times New Roman" w:cs="Times New Roman"/>
          <w:sz w:val="28"/>
          <w:szCs w:val="28"/>
          <w:lang w:eastAsia="ru-RU"/>
        </w:rPr>
      </w:pPr>
      <w:r w:rsidRPr="000401FC">
        <w:rPr>
          <w:rFonts w:ascii="Times New Roman" w:eastAsia="Times New Roman" w:hAnsi="Times New Roman" w:cs="Times New Roman"/>
          <w:sz w:val="28"/>
          <w:szCs w:val="28"/>
          <w:lang w:eastAsia="ru-RU"/>
        </w:rPr>
        <w:t>Индикаторы и пороговые значения финансовой</w:t>
      </w:r>
      <w:r w:rsidR="00A73456">
        <w:rPr>
          <w:rFonts w:ascii="Times New Roman" w:eastAsia="Times New Roman" w:hAnsi="Times New Roman" w:cs="Times New Roman"/>
          <w:sz w:val="28"/>
          <w:szCs w:val="28"/>
          <w:lang w:eastAsia="ru-RU"/>
        </w:rPr>
        <w:t xml:space="preserve"> и налоговой</w:t>
      </w:r>
      <w:r w:rsidRPr="000401FC">
        <w:rPr>
          <w:rFonts w:ascii="Times New Roman" w:eastAsia="Times New Roman" w:hAnsi="Times New Roman" w:cs="Times New Roman"/>
          <w:sz w:val="28"/>
          <w:szCs w:val="28"/>
          <w:lang w:eastAsia="ru-RU"/>
        </w:rPr>
        <w:t xml:space="preserve"> безопасности</w:t>
      </w:r>
      <w:r w:rsidR="00A73456">
        <w:rPr>
          <w:rFonts w:ascii="Times New Roman" w:eastAsia="Times New Roman" w:hAnsi="Times New Roman" w:cs="Times New Roman"/>
          <w:sz w:val="28"/>
          <w:szCs w:val="28"/>
          <w:lang w:eastAsia="ru-RU"/>
        </w:rPr>
        <w:t xml:space="preserve"> хозяйствующего субъекта. Показатели налоговых рисков.</w:t>
      </w:r>
    </w:p>
    <w:p w14:paraId="7C17ED7E" w14:textId="59AFEE0A" w:rsidR="000401FC" w:rsidRPr="000401FC" w:rsidRDefault="000401FC" w:rsidP="00E64D43">
      <w:pPr>
        <w:widowControl w:val="0"/>
        <w:spacing w:after="0" w:line="240" w:lineRule="auto"/>
        <w:ind w:firstLine="720"/>
        <w:jc w:val="both"/>
        <w:rPr>
          <w:rFonts w:ascii="Times New Roman" w:eastAsia="Times New Roman" w:hAnsi="Times New Roman" w:cs="Times New Roman"/>
          <w:sz w:val="28"/>
          <w:szCs w:val="28"/>
          <w:lang w:eastAsia="ru-RU"/>
        </w:rPr>
      </w:pPr>
      <w:r w:rsidRPr="000401FC">
        <w:rPr>
          <w:rFonts w:ascii="Times New Roman" w:eastAsia="Times New Roman" w:hAnsi="Times New Roman" w:cs="Times New Roman"/>
          <w:sz w:val="28"/>
          <w:szCs w:val="28"/>
          <w:lang w:eastAsia="ru-RU"/>
        </w:rPr>
        <w:t>Концептуальные основы формирования системы обеспечения финансовой безопасности</w:t>
      </w:r>
      <w:r w:rsidR="00A73456">
        <w:rPr>
          <w:rFonts w:ascii="Times New Roman" w:eastAsia="Times New Roman" w:hAnsi="Times New Roman" w:cs="Times New Roman"/>
          <w:sz w:val="28"/>
          <w:szCs w:val="28"/>
          <w:lang w:eastAsia="ru-RU"/>
        </w:rPr>
        <w:t xml:space="preserve">. </w:t>
      </w:r>
      <w:r w:rsidRPr="000401FC">
        <w:rPr>
          <w:rFonts w:ascii="Times New Roman" w:eastAsia="Times New Roman" w:hAnsi="Times New Roman" w:cs="Times New Roman"/>
          <w:sz w:val="28"/>
          <w:szCs w:val="28"/>
          <w:lang w:eastAsia="ru-RU"/>
        </w:rPr>
        <w:t>Элементы и этапы проектирования системы финансовой безопасности</w:t>
      </w:r>
      <w:r w:rsidR="00E64D43">
        <w:rPr>
          <w:rFonts w:ascii="Times New Roman" w:eastAsia="Times New Roman" w:hAnsi="Times New Roman" w:cs="Times New Roman"/>
          <w:sz w:val="28"/>
          <w:szCs w:val="28"/>
          <w:lang w:eastAsia="ru-RU"/>
        </w:rPr>
        <w:t xml:space="preserve">. </w:t>
      </w:r>
      <w:r w:rsidR="00D2029F" w:rsidRPr="000401FC">
        <w:rPr>
          <w:rFonts w:ascii="Times New Roman" w:eastAsia="Times New Roman" w:hAnsi="Times New Roman" w:cs="Times New Roman"/>
          <w:sz w:val="28"/>
          <w:szCs w:val="28"/>
          <w:lang w:eastAsia="ru-RU"/>
        </w:rPr>
        <w:t>Система информационного обеспечения управления финансовой безопасностью</w:t>
      </w:r>
      <w:r w:rsidR="00D2029F">
        <w:rPr>
          <w:rFonts w:ascii="Times New Roman" w:eastAsia="Times New Roman" w:hAnsi="Times New Roman" w:cs="Times New Roman"/>
          <w:sz w:val="28"/>
          <w:szCs w:val="28"/>
          <w:lang w:eastAsia="ru-RU"/>
        </w:rPr>
        <w:t xml:space="preserve">. </w:t>
      </w:r>
      <w:r w:rsidR="00D2029F" w:rsidRPr="00EE0A42">
        <w:rPr>
          <w:rFonts w:ascii="Times New Roman" w:eastAsia="Times New Roman" w:hAnsi="Times New Roman" w:cs="Times New Roman"/>
          <w:sz w:val="28"/>
          <w:szCs w:val="28"/>
          <w:lang w:eastAsia="ru-RU"/>
        </w:rPr>
        <w:t>Интеллектуальные IT-сервисы и информационные технологии, используемые для мониторинг</w:t>
      </w:r>
      <w:r w:rsidR="00D2029F">
        <w:rPr>
          <w:rFonts w:ascii="Times New Roman" w:eastAsia="Times New Roman" w:hAnsi="Times New Roman" w:cs="Times New Roman"/>
          <w:sz w:val="28"/>
          <w:szCs w:val="28"/>
          <w:lang w:eastAsia="ru-RU"/>
        </w:rPr>
        <w:t xml:space="preserve">а финансовой и налоговой безопасности субъектами хозяйствования. </w:t>
      </w:r>
      <w:r w:rsidRPr="000401FC">
        <w:rPr>
          <w:rFonts w:ascii="Times New Roman" w:eastAsia="Times New Roman" w:hAnsi="Times New Roman" w:cs="Times New Roman"/>
          <w:sz w:val="28"/>
          <w:szCs w:val="28"/>
          <w:lang w:eastAsia="ru-RU"/>
        </w:rPr>
        <w:t>Роль и сущность внутренних стандартов в сфере финансовой безопасности</w:t>
      </w:r>
      <w:r w:rsidR="00E64D43">
        <w:rPr>
          <w:rFonts w:ascii="Times New Roman" w:eastAsia="Times New Roman" w:hAnsi="Times New Roman" w:cs="Times New Roman"/>
          <w:sz w:val="28"/>
          <w:szCs w:val="28"/>
          <w:lang w:eastAsia="ru-RU"/>
        </w:rPr>
        <w:t xml:space="preserve">. </w:t>
      </w:r>
      <w:r w:rsidR="00E64D43" w:rsidRPr="00E64D43">
        <w:rPr>
          <w:rFonts w:ascii="Times New Roman" w:eastAsia="Times New Roman" w:hAnsi="Times New Roman" w:cs="Times New Roman"/>
          <w:sz w:val="28"/>
          <w:szCs w:val="28"/>
          <w:lang w:eastAsia="ru-RU"/>
        </w:rPr>
        <w:t>Документирование процессов обеспечения налоговой безопасности</w:t>
      </w:r>
      <w:r w:rsidR="00E64D43">
        <w:rPr>
          <w:rFonts w:ascii="Times New Roman" w:eastAsia="Times New Roman" w:hAnsi="Times New Roman" w:cs="Times New Roman"/>
          <w:sz w:val="28"/>
          <w:szCs w:val="28"/>
          <w:lang w:eastAsia="ru-RU"/>
        </w:rPr>
        <w:t>: у</w:t>
      </w:r>
      <w:r w:rsidR="00E64D43" w:rsidRPr="00E64D43">
        <w:rPr>
          <w:rFonts w:ascii="Times New Roman" w:eastAsia="Times New Roman" w:hAnsi="Times New Roman" w:cs="Times New Roman"/>
          <w:sz w:val="28"/>
          <w:szCs w:val="28"/>
          <w:lang w:eastAsia="ru-RU"/>
        </w:rPr>
        <w:t>четная политика</w:t>
      </w:r>
      <w:r w:rsidR="00E64D43">
        <w:rPr>
          <w:rFonts w:ascii="Times New Roman" w:eastAsia="Times New Roman" w:hAnsi="Times New Roman" w:cs="Times New Roman"/>
          <w:sz w:val="28"/>
          <w:szCs w:val="28"/>
          <w:lang w:eastAsia="ru-RU"/>
        </w:rPr>
        <w:t xml:space="preserve"> для целей налогообложения, н</w:t>
      </w:r>
      <w:r w:rsidR="00E64D43" w:rsidRPr="00E64D43">
        <w:rPr>
          <w:rFonts w:ascii="Times New Roman" w:eastAsia="Times New Roman" w:hAnsi="Times New Roman" w:cs="Times New Roman"/>
          <w:sz w:val="28"/>
          <w:szCs w:val="28"/>
          <w:lang w:eastAsia="ru-RU"/>
        </w:rPr>
        <w:t>алоговая отчетность</w:t>
      </w:r>
      <w:r w:rsidR="009213BE">
        <w:rPr>
          <w:rFonts w:ascii="Times New Roman" w:eastAsia="Times New Roman" w:hAnsi="Times New Roman" w:cs="Times New Roman"/>
          <w:sz w:val="28"/>
          <w:szCs w:val="28"/>
          <w:lang w:eastAsia="ru-RU"/>
        </w:rPr>
        <w:t>,</w:t>
      </w:r>
      <w:r w:rsidR="00E64D43">
        <w:rPr>
          <w:rFonts w:ascii="Times New Roman" w:eastAsia="Times New Roman" w:hAnsi="Times New Roman" w:cs="Times New Roman"/>
          <w:sz w:val="28"/>
          <w:szCs w:val="28"/>
          <w:lang w:eastAsia="ru-RU"/>
        </w:rPr>
        <w:t xml:space="preserve"> к</w:t>
      </w:r>
      <w:r w:rsidR="00E64D43" w:rsidRPr="00E64D43">
        <w:rPr>
          <w:rFonts w:ascii="Times New Roman" w:eastAsia="Times New Roman" w:hAnsi="Times New Roman" w:cs="Times New Roman"/>
          <w:sz w:val="28"/>
          <w:szCs w:val="28"/>
          <w:lang w:eastAsia="ru-RU"/>
        </w:rPr>
        <w:t>онтрольные соотношения</w:t>
      </w:r>
      <w:r w:rsidR="00E64D43">
        <w:rPr>
          <w:rFonts w:ascii="Times New Roman" w:eastAsia="Times New Roman" w:hAnsi="Times New Roman" w:cs="Times New Roman"/>
          <w:sz w:val="28"/>
          <w:szCs w:val="28"/>
          <w:lang w:eastAsia="ru-RU"/>
        </w:rPr>
        <w:t xml:space="preserve">. </w:t>
      </w:r>
    </w:p>
    <w:p w14:paraId="6544EB3D" w14:textId="47CB8A9B"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Учебно </w:t>
      </w:r>
      <w:r w:rsidR="008B25DD" w:rsidRPr="00840B74">
        <w:rPr>
          <w:rFonts w:ascii="Times New Roman" w:eastAsia="Times New Roman" w:hAnsi="Times New Roman" w:cs="Times New Roman"/>
          <w:b/>
          <w:bCs/>
          <w:sz w:val="28"/>
          <w:szCs w:val="28"/>
        </w:rPr>
        <w:t>– тематический</w:t>
      </w:r>
      <w:r w:rsidRPr="00840B74">
        <w:rPr>
          <w:rFonts w:ascii="Times New Roman" w:eastAsia="Times New Roman" w:hAnsi="Times New Roman" w:cs="Times New Roman"/>
          <w:b/>
          <w:bCs/>
          <w:sz w:val="28"/>
          <w:szCs w:val="28"/>
        </w:rPr>
        <w:t xml:space="preserve"> план</w:t>
      </w:r>
      <w:bookmarkEnd w:id="26"/>
    </w:p>
    <w:p w14:paraId="5E9E3C5C" w14:textId="4ADFA699"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Таблица 2</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967"/>
        <w:gridCol w:w="1184"/>
        <w:gridCol w:w="1053"/>
        <w:gridCol w:w="1053"/>
        <w:gridCol w:w="1448"/>
        <w:gridCol w:w="932"/>
        <w:gridCol w:w="1412"/>
      </w:tblGrid>
      <w:tr w:rsidR="00234F97" w:rsidRPr="00A11DE0" w14:paraId="4BF3375E" w14:textId="77777777" w:rsidTr="003E0951">
        <w:tc>
          <w:tcPr>
            <w:tcW w:w="230" w:type="pct"/>
            <w:vMerge w:val="restart"/>
            <w:shd w:val="clear" w:color="auto" w:fill="auto"/>
          </w:tcPr>
          <w:p w14:paraId="3F527DD8"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r w:rsidRPr="00A11DE0">
              <w:rPr>
                <w:rFonts w:ascii="Times New Roman" w:hAnsi="Times New Roman" w:cs="Times New Roman"/>
                <w:b/>
                <w:bCs/>
                <w:sz w:val="24"/>
                <w:szCs w:val="24"/>
              </w:rPr>
              <w:t>№</w:t>
            </w:r>
          </w:p>
          <w:p w14:paraId="5AB2AA13"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11DE0">
              <w:rPr>
                <w:rFonts w:ascii="Times New Roman" w:hAnsi="Times New Roman" w:cs="Times New Roman"/>
                <w:b/>
                <w:bCs/>
                <w:sz w:val="24"/>
                <w:szCs w:val="24"/>
              </w:rPr>
              <w:t>пп</w:t>
            </w:r>
            <w:proofErr w:type="spellEnd"/>
            <w:r w:rsidRPr="00A11DE0">
              <w:rPr>
                <w:rFonts w:ascii="Times New Roman" w:hAnsi="Times New Roman" w:cs="Times New Roman"/>
                <w:b/>
                <w:bCs/>
                <w:sz w:val="24"/>
                <w:szCs w:val="24"/>
              </w:rPr>
              <w:t>/п</w:t>
            </w:r>
          </w:p>
        </w:tc>
        <w:tc>
          <w:tcPr>
            <w:tcW w:w="1037" w:type="pct"/>
            <w:vMerge w:val="restart"/>
            <w:shd w:val="clear" w:color="auto" w:fill="auto"/>
          </w:tcPr>
          <w:p w14:paraId="1333763E"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r w:rsidRPr="00A11DE0">
              <w:rPr>
                <w:rFonts w:ascii="Times New Roman" w:hAnsi="Times New Roman" w:cs="Times New Roman"/>
                <w:b/>
                <w:bCs/>
                <w:sz w:val="24"/>
                <w:szCs w:val="24"/>
              </w:rPr>
              <w:t>Наименование тем (разделов) дисциплины</w:t>
            </w:r>
          </w:p>
        </w:tc>
        <w:tc>
          <w:tcPr>
            <w:tcW w:w="2988" w:type="pct"/>
            <w:gridSpan w:val="5"/>
          </w:tcPr>
          <w:p w14:paraId="384BEC1C"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r w:rsidRPr="00A11DE0">
              <w:rPr>
                <w:rFonts w:ascii="Times New Roman" w:hAnsi="Times New Roman" w:cs="Times New Roman"/>
                <w:b/>
                <w:bCs/>
                <w:sz w:val="24"/>
                <w:szCs w:val="24"/>
              </w:rPr>
              <w:t>Трудоемкость в часах</w:t>
            </w:r>
          </w:p>
        </w:tc>
        <w:tc>
          <w:tcPr>
            <w:tcW w:w="744" w:type="pct"/>
            <w:vMerge w:val="restart"/>
            <w:shd w:val="clear" w:color="auto" w:fill="auto"/>
          </w:tcPr>
          <w:p w14:paraId="53ADC1DE"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r w:rsidRPr="00A11DE0">
              <w:rPr>
                <w:rFonts w:ascii="Times New Roman" w:hAnsi="Times New Roman" w:cs="Times New Roman"/>
                <w:b/>
                <w:bCs/>
                <w:sz w:val="24"/>
                <w:szCs w:val="24"/>
              </w:rPr>
              <w:t>Формы текущего контроля успеваемости</w:t>
            </w:r>
          </w:p>
        </w:tc>
      </w:tr>
      <w:tr w:rsidR="00234F97" w:rsidRPr="00A11DE0" w14:paraId="47645AD6" w14:textId="77777777" w:rsidTr="003E0951">
        <w:tc>
          <w:tcPr>
            <w:tcW w:w="230" w:type="pct"/>
            <w:vMerge/>
            <w:shd w:val="clear" w:color="auto" w:fill="auto"/>
          </w:tcPr>
          <w:p w14:paraId="4C9FE332"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c>
          <w:tcPr>
            <w:tcW w:w="1037" w:type="pct"/>
            <w:vMerge/>
            <w:shd w:val="clear" w:color="auto" w:fill="auto"/>
          </w:tcPr>
          <w:p w14:paraId="2CDBCB09"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c>
          <w:tcPr>
            <w:tcW w:w="624" w:type="pct"/>
            <w:vMerge w:val="restart"/>
            <w:shd w:val="clear" w:color="auto" w:fill="auto"/>
          </w:tcPr>
          <w:p w14:paraId="0708D1E5"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r w:rsidRPr="00A11DE0">
              <w:rPr>
                <w:rFonts w:ascii="Times New Roman" w:hAnsi="Times New Roman" w:cs="Times New Roman"/>
                <w:b/>
                <w:bCs/>
                <w:sz w:val="24"/>
                <w:szCs w:val="24"/>
              </w:rPr>
              <w:t>Всего</w:t>
            </w:r>
          </w:p>
        </w:tc>
        <w:tc>
          <w:tcPr>
            <w:tcW w:w="1873" w:type="pct"/>
            <w:gridSpan w:val="3"/>
            <w:shd w:val="clear" w:color="auto" w:fill="auto"/>
          </w:tcPr>
          <w:p w14:paraId="7868E573"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r w:rsidRPr="00A11DE0">
              <w:rPr>
                <w:rFonts w:ascii="Times New Roman" w:hAnsi="Times New Roman" w:cs="Times New Roman"/>
                <w:b/>
                <w:bCs/>
                <w:sz w:val="24"/>
                <w:szCs w:val="24"/>
              </w:rPr>
              <w:t>Контактная работа - Аудиторная работа</w:t>
            </w:r>
          </w:p>
        </w:tc>
        <w:tc>
          <w:tcPr>
            <w:tcW w:w="491" w:type="pct"/>
            <w:vMerge w:val="restart"/>
            <w:shd w:val="clear" w:color="auto" w:fill="auto"/>
          </w:tcPr>
          <w:p w14:paraId="6B3773DF" w14:textId="77777777" w:rsidR="00234F97" w:rsidRPr="00A11DE0" w:rsidRDefault="00234F97" w:rsidP="009C68E6">
            <w:pPr>
              <w:tabs>
                <w:tab w:val="right" w:pos="851"/>
              </w:tabs>
              <w:spacing w:after="0" w:line="240" w:lineRule="auto"/>
              <w:jc w:val="center"/>
              <w:rPr>
                <w:rFonts w:ascii="Times New Roman" w:hAnsi="Times New Roman" w:cs="Times New Roman"/>
                <w:b/>
                <w:bCs/>
                <w:sz w:val="24"/>
                <w:szCs w:val="24"/>
              </w:rPr>
            </w:pPr>
            <w:r w:rsidRPr="00A11DE0">
              <w:rPr>
                <w:rFonts w:ascii="Times New Roman" w:hAnsi="Times New Roman" w:cs="Times New Roman"/>
                <w:b/>
                <w:bCs/>
                <w:sz w:val="24"/>
                <w:szCs w:val="24"/>
              </w:rPr>
              <w:t>Самостоятельная работа</w:t>
            </w:r>
          </w:p>
        </w:tc>
        <w:tc>
          <w:tcPr>
            <w:tcW w:w="744" w:type="pct"/>
            <w:vMerge/>
            <w:shd w:val="clear" w:color="auto" w:fill="auto"/>
          </w:tcPr>
          <w:p w14:paraId="49651F08"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A11DE0" w14:paraId="2EB62F2A" w14:textId="77777777" w:rsidTr="003E0951">
        <w:trPr>
          <w:trHeight w:val="801"/>
        </w:trPr>
        <w:tc>
          <w:tcPr>
            <w:tcW w:w="230" w:type="pct"/>
            <w:vMerge/>
            <w:shd w:val="clear" w:color="auto" w:fill="auto"/>
          </w:tcPr>
          <w:p w14:paraId="6FFD90EA"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c>
          <w:tcPr>
            <w:tcW w:w="1037" w:type="pct"/>
            <w:vMerge/>
            <w:shd w:val="clear" w:color="auto" w:fill="auto"/>
          </w:tcPr>
          <w:p w14:paraId="6DAD64A8"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c>
          <w:tcPr>
            <w:tcW w:w="624" w:type="pct"/>
            <w:vMerge/>
            <w:shd w:val="clear" w:color="auto" w:fill="auto"/>
          </w:tcPr>
          <w:p w14:paraId="2FFB606B"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c>
          <w:tcPr>
            <w:tcW w:w="555" w:type="pct"/>
            <w:shd w:val="clear" w:color="auto" w:fill="auto"/>
          </w:tcPr>
          <w:p w14:paraId="59AEA530"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r w:rsidRPr="00A11DE0">
              <w:rPr>
                <w:rFonts w:ascii="Times New Roman" w:hAnsi="Times New Roman" w:cs="Times New Roman"/>
                <w:sz w:val="24"/>
                <w:szCs w:val="24"/>
              </w:rPr>
              <w:t>Общая, в т.ч.:</w:t>
            </w:r>
          </w:p>
        </w:tc>
        <w:tc>
          <w:tcPr>
            <w:tcW w:w="555" w:type="pct"/>
            <w:shd w:val="clear" w:color="auto" w:fill="auto"/>
          </w:tcPr>
          <w:p w14:paraId="1C0404BF"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r w:rsidRPr="00A11DE0">
              <w:rPr>
                <w:rFonts w:ascii="Times New Roman" w:hAnsi="Times New Roman" w:cs="Times New Roman"/>
                <w:sz w:val="24"/>
                <w:szCs w:val="24"/>
              </w:rPr>
              <w:t>Лекции</w:t>
            </w:r>
          </w:p>
        </w:tc>
        <w:tc>
          <w:tcPr>
            <w:tcW w:w="763" w:type="pct"/>
            <w:shd w:val="clear" w:color="auto" w:fill="auto"/>
          </w:tcPr>
          <w:p w14:paraId="0F43C945" w14:textId="1CCD926D" w:rsidR="00234F97" w:rsidRPr="00A11DE0" w:rsidRDefault="00234F97" w:rsidP="00A72911">
            <w:pPr>
              <w:tabs>
                <w:tab w:val="right" w:pos="851"/>
              </w:tabs>
              <w:spacing w:after="0" w:line="240" w:lineRule="auto"/>
              <w:jc w:val="both"/>
              <w:rPr>
                <w:rFonts w:ascii="Times New Roman" w:hAnsi="Times New Roman" w:cs="Times New Roman"/>
                <w:sz w:val="24"/>
                <w:szCs w:val="24"/>
              </w:rPr>
            </w:pPr>
            <w:r w:rsidRPr="00A11DE0">
              <w:rPr>
                <w:rFonts w:ascii="Times New Roman" w:hAnsi="Times New Roman" w:cs="Times New Roman"/>
                <w:sz w:val="24"/>
                <w:szCs w:val="24"/>
              </w:rPr>
              <w:t>Семинары, практические занятия</w:t>
            </w:r>
          </w:p>
        </w:tc>
        <w:tc>
          <w:tcPr>
            <w:tcW w:w="491" w:type="pct"/>
            <w:vMerge/>
            <w:shd w:val="clear" w:color="auto" w:fill="auto"/>
          </w:tcPr>
          <w:p w14:paraId="368D07E6"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5B74E65C" w14:textId="77777777" w:rsidR="00234F97" w:rsidRPr="00A11DE0"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A11DE0" w14:paraId="1C987862" w14:textId="77777777" w:rsidTr="003E0951">
        <w:tc>
          <w:tcPr>
            <w:tcW w:w="230" w:type="pct"/>
            <w:shd w:val="clear" w:color="auto" w:fill="auto"/>
          </w:tcPr>
          <w:p w14:paraId="1E3C2CA3" w14:textId="0B64E95E" w:rsidR="00AC15B3" w:rsidRPr="00A11DE0" w:rsidRDefault="00AC15B3" w:rsidP="00AC15B3">
            <w:pPr>
              <w:tabs>
                <w:tab w:val="right" w:pos="851"/>
              </w:tabs>
              <w:spacing w:after="0" w:line="240" w:lineRule="auto"/>
              <w:jc w:val="both"/>
              <w:rPr>
                <w:rFonts w:ascii="Times New Roman" w:hAnsi="Times New Roman" w:cs="Times New Roman"/>
                <w:sz w:val="24"/>
                <w:szCs w:val="24"/>
              </w:rPr>
            </w:pPr>
            <w:r w:rsidRPr="00A11DE0">
              <w:rPr>
                <w:sz w:val="24"/>
                <w:szCs w:val="24"/>
              </w:rPr>
              <w:t>1.</w:t>
            </w:r>
          </w:p>
        </w:tc>
        <w:tc>
          <w:tcPr>
            <w:tcW w:w="1037" w:type="pct"/>
            <w:shd w:val="clear" w:color="auto" w:fill="auto"/>
            <w:vAlign w:val="center"/>
          </w:tcPr>
          <w:p w14:paraId="05891C8B" w14:textId="369FF54B" w:rsidR="00AC15B3" w:rsidRPr="00A11DE0" w:rsidRDefault="00AC15B3" w:rsidP="00A72911">
            <w:pPr>
              <w:suppressAutoHyphens/>
              <w:spacing w:after="0" w:line="240" w:lineRule="auto"/>
              <w:rPr>
                <w:rFonts w:ascii="Times New Roman" w:hAnsi="Times New Roman" w:cs="Times New Roman"/>
                <w:sz w:val="24"/>
                <w:szCs w:val="24"/>
              </w:rPr>
            </w:pPr>
            <w:r w:rsidRPr="00A11DE0">
              <w:rPr>
                <w:rFonts w:ascii="Times New Roman" w:eastAsia="Times New Roman" w:hAnsi="Times New Roman" w:cs="Times New Roman"/>
                <w:sz w:val="24"/>
                <w:szCs w:val="24"/>
                <w:lang w:eastAsia="ru-RU"/>
              </w:rPr>
              <w:t xml:space="preserve">Тема 1. </w:t>
            </w:r>
            <w:r w:rsidR="003D60E3" w:rsidRPr="00A11DE0">
              <w:rPr>
                <w:rFonts w:ascii="Times New Roman" w:eastAsia="Times New Roman" w:hAnsi="Times New Roman" w:cs="Times New Roman"/>
                <w:sz w:val="24"/>
                <w:szCs w:val="24"/>
                <w:lang w:eastAsia="ru-RU"/>
              </w:rPr>
              <w:t xml:space="preserve">Концептуальные основы и методология обеспечения безопасности финансовых систем </w:t>
            </w:r>
          </w:p>
        </w:tc>
        <w:tc>
          <w:tcPr>
            <w:tcW w:w="624" w:type="pct"/>
            <w:shd w:val="clear" w:color="auto" w:fill="auto"/>
            <w:vAlign w:val="center"/>
          </w:tcPr>
          <w:p w14:paraId="7818C43A" w14:textId="5588B9F0" w:rsidR="00AC15B3" w:rsidRPr="00A11DE0" w:rsidRDefault="00AC15B3"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w:t>
            </w:r>
            <w:r w:rsidR="00457006" w:rsidRPr="00A11DE0">
              <w:rPr>
                <w:rFonts w:ascii="Times New Roman" w:eastAsia="Times New Roman" w:hAnsi="Times New Roman" w:cs="Times New Roman"/>
                <w:color w:val="000000"/>
                <w:sz w:val="24"/>
                <w:szCs w:val="24"/>
                <w:lang w:eastAsia="ru-RU"/>
              </w:rPr>
              <w:t>2</w:t>
            </w:r>
          </w:p>
        </w:tc>
        <w:tc>
          <w:tcPr>
            <w:tcW w:w="555" w:type="pct"/>
            <w:shd w:val="clear" w:color="auto" w:fill="auto"/>
            <w:vAlign w:val="center"/>
          </w:tcPr>
          <w:p w14:paraId="692CED10" w14:textId="6759AE6A"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4</w:t>
            </w:r>
          </w:p>
        </w:tc>
        <w:tc>
          <w:tcPr>
            <w:tcW w:w="555" w:type="pct"/>
            <w:shd w:val="clear" w:color="auto" w:fill="auto"/>
            <w:vAlign w:val="center"/>
          </w:tcPr>
          <w:p w14:paraId="7B8F72B9" w14:textId="07C79066"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2</w:t>
            </w:r>
          </w:p>
        </w:tc>
        <w:tc>
          <w:tcPr>
            <w:tcW w:w="763" w:type="pct"/>
            <w:shd w:val="clear" w:color="auto" w:fill="auto"/>
            <w:vAlign w:val="center"/>
          </w:tcPr>
          <w:p w14:paraId="49312356" w14:textId="1A122D29" w:rsidR="00AC15B3" w:rsidRPr="00A11DE0" w:rsidRDefault="00824E6B"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2</w:t>
            </w:r>
          </w:p>
        </w:tc>
        <w:tc>
          <w:tcPr>
            <w:tcW w:w="491" w:type="pct"/>
            <w:shd w:val="clear" w:color="auto" w:fill="auto"/>
            <w:vAlign w:val="center"/>
          </w:tcPr>
          <w:p w14:paraId="7D256518" w14:textId="6C8788AC"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8</w:t>
            </w:r>
          </w:p>
        </w:tc>
        <w:tc>
          <w:tcPr>
            <w:tcW w:w="744" w:type="pct"/>
            <w:shd w:val="clear" w:color="auto" w:fill="auto"/>
            <w:vAlign w:val="center"/>
          </w:tcPr>
          <w:p w14:paraId="1EA4352B" w14:textId="791339F9" w:rsidR="00AC15B3" w:rsidRPr="00A11DE0" w:rsidRDefault="00BD1DFB" w:rsidP="00AC15B3">
            <w:pPr>
              <w:tabs>
                <w:tab w:val="right" w:pos="851"/>
              </w:tabs>
              <w:spacing w:after="0" w:line="240" w:lineRule="auto"/>
              <w:jc w:val="both"/>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Опрос, решение тестов, круглый стол</w:t>
            </w:r>
          </w:p>
        </w:tc>
      </w:tr>
      <w:tr w:rsidR="00AC15B3" w:rsidRPr="00A11DE0" w14:paraId="1106995F" w14:textId="77777777" w:rsidTr="003E0951">
        <w:tc>
          <w:tcPr>
            <w:tcW w:w="230" w:type="pct"/>
            <w:shd w:val="clear" w:color="auto" w:fill="auto"/>
          </w:tcPr>
          <w:p w14:paraId="07F664B1" w14:textId="1765B2ED" w:rsidR="00AC15B3" w:rsidRPr="00A11DE0" w:rsidRDefault="00AC15B3" w:rsidP="00AC15B3">
            <w:pPr>
              <w:tabs>
                <w:tab w:val="right" w:pos="851"/>
              </w:tabs>
              <w:spacing w:after="0" w:line="240" w:lineRule="auto"/>
              <w:jc w:val="both"/>
              <w:rPr>
                <w:rFonts w:ascii="Times New Roman" w:hAnsi="Times New Roman" w:cs="Times New Roman"/>
                <w:sz w:val="24"/>
                <w:szCs w:val="24"/>
              </w:rPr>
            </w:pPr>
            <w:r w:rsidRPr="00A11DE0">
              <w:rPr>
                <w:sz w:val="24"/>
                <w:szCs w:val="24"/>
              </w:rPr>
              <w:t>2.</w:t>
            </w:r>
          </w:p>
        </w:tc>
        <w:tc>
          <w:tcPr>
            <w:tcW w:w="1037" w:type="pct"/>
            <w:shd w:val="clear" w:color="auto" w:fill="auto"/>
            <w:vAlign w:val="center"/>
          </w:tcPr>
          <w:p w14:paraId="12818E87" w14:textId="2E3714D6" w:rsidR="00AC15B3" w:rsidRPr="00A11DE0" w:rsidRDefault="00AC15B3" w:rsidP="00A72911">
            <w:pPr>
              <w:tabs>
                <w:tab w:val="right" w:pos="851"/>
              </w:tabs>
              <w:spacing w:after="0" w:line="240" w:lineRule="auto"/>
              <w:rPr>
                <w:rFonts w:ascii="Times New Roman" w:hAnsi="Times New Roman" w:cs="Times New Roman"/>
                <w:sz w:val="24"/>
                <w:szCs w:val="24"/>
              </w:rPr>
            </w:pPr>
            <w:r w:rsidRPr="00A11DE0">
              <w:rPr>
                <w:rFonts w:ascii="Times New Roman" w:eastAsia="Times New Roman" w:hAnsi="Times New Roman" w:cs="Times New Roman"/>
                <w:sz w:val="24"/>
                <w:szCs w:val="24"/>
                <w:lang w:eastAsia="ru-RU"/>
              </w:rPr>
              <w:t xml:space="preserve">Тема 2. </w:t>
            </w:r>
            <w:r w:rsidR="003D60E3" w:rsidRPr="00A11DE0">
              <w:rPr>
                <w:rFonts w:ascii="Times New Roman" w:eastAsia="Times New Roman" w:hAnsi="Times New Roman" w:cs="Times New Roman"/>
                <w:sz w:val="24"/>
                <w:szCs w:val="24"/>
                <w:lang w:eastAsia="ru-RU"/>
              </w:rPr>
              <w:t>Безопасность бюджетно-налоговой системы государства</w:t>
            </w:r>
          </w:p>
        </w:tc>
        <w:tc>
          <w:tcPr>
            <w:tcW w:w="624" w:type="pct"/>
            <w:shd w:val="clear" w:color="auto" w:fill="auto"/>
            <w:vAlign w:val="center"/>
          </w:tcPr>
          <w:p w14:paraId="0F459BAD" w14:textId="113AF046"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hAnsi="Times New Roman" w:cs="Times New Roman"/>
                <w:sz w:val="24"/>
                <w:szCs w:val="24"/>
              </w:rPr>
              <w:t>19</w:t>
            </w:r>
          </w:p>
        </w:tc>
        <w:tc>
          <w:tcPr>
            <w:tcW w:w="555" w:type="pct"/>
            <w:shd w:val="clear" w:color="auto" w:fill="auto"/>
            <w:vAlign w:val="center"/>
          </w:tcPr>
          <w:p w14:paraId="7C71EC06" w14:textId="0253A903"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5</w:t>
            </w:r>
          </w:p>
        </w:tc>
        <w:tc>
          <w:tcPr>
            <w:tcW w:w="555" w:type="pct"/>
            <w:shd w:val="clear" w:color="auto" w:fill="auto"/>
            <w:vAlign w:val="center"/>
          </w:tcPr>
          <w:p w14:paraId="39789A84" w14:textId="64FBB8E9"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w:t>
            </w:r>
          </w:p>
        </w:tc>
        <w:tc>
          <w:tcPr>
            <w:tcW w:w="763" w:type="pct"/>
            <w:shd w:val="clear" w:color="auto" w:fill="auto"/>
            <w:vAlign w:val="center"/>
          </w:tcPr>
          <w:p w14:paraId="62CC8900" w14:textId="191740B3" w:rsidR="00AC15B3" w:rsidRPr="00A11DE0" w:rsidRDefault="00824E6B"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4</w:t>
            </w:r>
          </w:p>
        </w:tc>
        <w:tc>
          <w:tcPr>
            <w:tcW w:w="491" w:type="pct"/>
            <w:shd w:val="clear" w:color="auto" w:fill="auto"/>
            <w:vAlign w:val="center"/>
          </w:tcPr>
          <w:p w14:paraId="5BB0B70A" w14:textId="48A882BD"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14</w:t>
            </w:r>
          </w:p>
        </w:tc>
        <w:tc>
          <w:tcPr>
            <w:tcW w:w="744" w:type="pct"/>
            <w:shd w:val="clear" w:color="auto" w:fill="auto"/>
            <w:vAlign w:val="center"/>
          </w:tcPr>
          <w:p w14:paraId="256AE602" w14:textId="06506554" w:rsidR="00AC15B3" w:rsidRPr="00A11DE0" w:rsidRDefault="007209D3" w:rsidP="00BD1DFB">
            <w:pPr>
              <w:tabs>
                <w:tab w:val="right" w:pos="851"/>
              </w:tabs>
              <w:spacing w:after="0" w:line="240" w:lineRule="auto"/>
              <w:jc w:val="both"/>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 xml:space="preserve">Опрос, </w:t>
            </w:r>
            <w:r w:rsidR="00ED2830">
              <w:rPr>
                <w:rFonts w:ascii="Times New Roman" w:eastAsia="Times New Roman" w:hAnsi="Times New Roman" w:cs="Times New Roman"/>
                <w:color w:val="000000"/>
                <w:sz w:val="24"/>
                <w:szCs w:val="24"/>
                <w:lang w:eastAsia="ru-RU"/>
              </w:rPr>
              <w:t>решение задач</w:t>
            </w:r>
            <w:r w:rsidR="00BD1DFB" w:rsidRPr="00A11DE0">
              <w:rPr>
                <w:rFonts w:ascii="Times New Roman" w:eastAsia="Times New Roman" w:hAnsi="Times New Roman" w:cs="Times New Roman"/>
                <w:color w:val="000000"/>
                <w:sz w:val="24"/>
                <w:szCs w:val="24"/>
                <w:lang w:eastAsia="ru-RU"/>
              </w:rPr>
              <w:t>, дискуссия</w:t>
            </w:r>
          </w:p>
        </w:tc>
      </w:tr>
      <w:tr w:rsidR="00AC15B3" w:rsidRPr="00A11DE0" w14:paraId="70B8E6F2" w14:textId="77777777" w:rsidTr="003E0951">
        <w:tc>
          <w:tcPr>
            <w:tcW w:w="230" w:type="pct"/>
            <w:shd w:val="clear" w:color="auto" w:fill="auto"/>
          </w:tcPr>
          <w:p w14:paraId="75777AAE" w14:textId="45AA05C4" w:rsidR="00AC15B3" w:rsidRPr="00A11DE0" w:rsidRDefault="00AC15B3" w:rsidP="00AC15B3">
            <w:pPr>
              <w:tabs>
                <w:tab w:val="right" w:pos="851"/>
              </w:tabs>
              <w:spacing w:after="0" w:line="240" w:lineRule="auto"/>
              <w:jc w:val="both"/>
              <w:rPr>
                <w:rFonts w:ascii="Times New Roman" w:hAnsi="Times New Roman" w:cs="Times New Roman"/>
                <w:sz w:val="24"/>
                <w:szCs w:val="24"/>
              </w:rPr>
            </w:pPr>
            <w:r w:rsidRPr="00A11DE0">
              <w:rPr>
                <w:sz w:val="24"/>
                <w:szCs w:val="24"/>
              </w:rPr>
              <w:t>3.</w:t>
            </w:r>
          </w:p>
        </w:tc>
        <w:tc>
          <w:tcPr>
            <w:tcW w:w="1037" w:type="pct"/>
            <w:shd w:val="clear" w:color="auto" w:fill="auto"/>
            <w:vAlign w:val="center"/>
          </w:tcPr>
          <w:p w14:paraId="03AA687D" w14:textId="3E855874" w:rsidR="00AC15B3" w:rsidRPr="00A11DE0" w:rsidRDefault="00AC15B3" w:rsidP="00A72911">
            <w:pPr>
              <w:tabs>
                <w:tab w:val="right" w:pos="851"/>
              </w:tabs>
              <w:spacing w:after="0" w:line="240" w:lineRule="auto"/>
              <w:rPr>
                <w:rFonts w:ascii="Times New Roman" w:hAnsi="Times New Roman" w:cs="Times New Roman"/>
                <w:sz w:val="24"/>
                <w:szCs w:val="24"/>
              </w:rPr>
            </w:pPr>
            <w:r w:rsidRPr="00A11DE0">
              <w:rPr>
                <w:rFonts w:ascii="Times New Roman" w:eastAsia="Times New Roman" w:hAnsi="Times New Roman" w:cs="Times New Roman"/>
                <w:sz w:val="24"/>
                <w:szCs w:val="24"/>
                <w:lang w:eastAsia="ru-RU"/>
              </w:rPr>
              <w:t xml:space="preserve">Тема 3. </w:t>
            </w:r>
            <w:r w:rsidR="003D60E3" w:rsidRPr="00A11DE0">
              <w:rPr>
                <w:rFonts w:ascii="Times New Roman" w:eastAsia="Times New Roman" w:hAnsi="Times New Roman" w:cs="Times New Roman"/>
                <w:sz w:val="24"/>
                <w:szCs w:val="24"/>
                <w:lang w:eastAsia="ru-RU"/>
              </w:rPr>
              <w:t>Безопасность кредитно-банковской системы государства</w:t>
            </w:r>
          </w:p>
        </w:tc>
        <w:tc>
          <w:tcPr>
            <w:tcW w:w="624" w:type="pct"/>
            <w:shd w:val="clear" w:color="auto" w:fill="auto"/>
            <w:vAlign w:val="center"/>
          </w:tcPr>
          <w:p w14:paraId="3B773FE1" w14:textId="429D5194"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19</w:t>
            </w:r>
          </w:p>
        </w:tc>
        <w:tc>
          <w:tcPr>
            <w:tcW w:w="555" w:type="pct"/>
            <w:shd w:val="clear" w:color="auto" w:fill="auto"/>
            <w:vAlign w:val="center"/>
          </w:tcPr>
          <w:p w14:paraId="68DA649E" w14:textId="1A41F7D8"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5</w:t>
            </w:r>
          </w:p>
        </w:tc>
        <w:tc>
          <w:tcPr>
            <w:tcW w:w="555" w:type="pct"/>
            <w:shd w:val="clear" w:color="auto" w:fill="auto"/>
            <w:vAlign w:val="center"/>
          </w:tcPr>
          <w:p w14:paraId="1D52DEFC" w14:textId="0FA9C339"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w:t>
            </w:r>
          </w:p>
        </w:tc>
        <w:tc>
          <w:tcPr>
            <w:tcW w:w="763" w:type="pct"/>
            <w:shd w:val="clear" w:color="auto" w:fill="auto"/>
            <w:vAlign w:val="center"/>
          </w:tcPr>
          <w:p w14:paraId="0F413E5E" w14:textId="1FCAFA3B" w:rsidR="00AC15B3" w:rsidRPr="00A11DE0" w:rsidRDefault="00824E6B"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4</w:t>
            </w:r>
          </w:p>
        </w:tc>
        <w:tc>
          <w:tcPr>
            <w:tcW w:w="491" w:type="pct"/>
            <w:shd w:val="clear" w:color="auto" w:fill="auto"/>
            <w:vAlign w:val="center"/>
          </w:tcPr>
          <w:p w14:paraId="5502674D" w14:textId="1FE82360"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14</w:t>
            </w:r>
          </w:p>
        </w:tc>
        <w:tc>
          <w:tcPr>
            <w:tcW w:w="744" w:type="pct"/>
            <w:shd w:val="clear" w:color="auto" w:fill="auto"/>
            <w:vAlign w:val="center"/>
          </w:tcPr>
          <w:p w14:paraId="5841D5EE" w14:textId="54B7DCF0" w:rsidR="00452A3F" w:rsidRPr="00A11DE0" w:rsidRDefault="00BD1DFB" w:rsidP="00BD1DF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1DE0">
              <w:rPr>
                <w:rFonts w:ascii="Times New Roman" w:eastAsia="Times New Roman" w:hAnsi="Times New Roman" w:cs="Times New Roman"/>
                <w:color w:val="000000"/>
                <w:sz w:val="24"/>
                <w:szCs w:val="24"/>
                <w:lang w:eastAsia="ru-RU"/>
              </w:rPr>
              <w:t xml:space="preserve">Опрос, </w:t>
            </w:r>
            <w:r w:rsidR="00ED2830">
              <w:rPr>
                <w:rFonts w:ascii="Times New Roman" w:eastAsia="Times New Roman" w:hAnsi="Times New Roman" w:cs="Times New Roman"/>
                <w:color w:val="000000"/>
                <w:sz w:val="24"/>
                <w:szCs w:val="24"/>
                <w:lang w:eastAsia="ru-RU"/>
              </w:rPr>
              <w:t>решение задач</w:t>
            </w:r>
            <w:r w:rsidR="00452A3F" w:rsidRPr="00A11DE0">
              <w:rPr>
                <w:rFonts w:ascii="Times New Roman" w:eastAsia="Times New Roman" w:hAnsi="Times New Roman" w:cs="Times New Roman"/>
                <w:color w:val="000000"/>
                <w:sz w:val="24"/>
                <w:szCs w:val="24"/>
                <w:lang w:eastAsia="ru-RU"/>
              </w:rPr>
              <w:t>,</w:t>
            </w:r>
            <w:r w:rsidRPr="00A11DE0">
              <w:rPr>
                <w:rFonts w:ascii="Times New Roman" w:eastAsia="Times New Roman" w:hAnsi="Times New Roman" w:cs="Times New Roman"/>
                <w:color w:val="000000"/>
                <w:sz w:val="24"/>
                <w:szCs w:val="24"/>
                <w:lang w:eastAsia="ru-RU"/>
              </w:rPr>
              <w:t xml:space="preserve"> дискуссия</w:t>
            </w:r>
          </w:p>
        </w:tc>
      </w:tr>
      <w:tr w:rsidR="00AC15B3" w:rsidRPr="00A11DE0" w14:paraId="2E8EB4CC" w14:textId="77777777" w:rsidTr="003E0951">
        <w:tc>
          <w:tcPr>
            <w:tcW w:w="230" w:type="pct"/>
            <w:shd w:val="clear" w:color="auto" w:fill="auto"/>
          </w:tcPr>
          <w:p w14:paraId="539C926B" w14:textId="442CA430" w:rsidR="00AC15B3" w:rsidRPr="00A11DE0" w:rsidRDefault="00AC15B3" w:rsidP="00AC15B3">
            <w:pPr>
              <w:tabs>
                <w:tab w:val="right" w:pos="851"/>
              </w:tabs>
              <w:spacing w:after="0" w:line="240" w:lineRule="auto"/>
              <w:jc w:val="both"/>
              <w:rPr>
                <w:rFonts w:ascii="Times New Roman" w:hAnsi="Times New Roman" w:cs="Times New Roman"/>
                <w:sz w:val="24"/>
                <w:szCs w:val="24"/>
              </w:rPr>
            </w:pPr>
            <w:r w:rsidRPr="00A11DE0">
              <w:rPr>
                <w:sz w:val="24"/>
                <w:szCs w:val="24"/>
              </w:rPr>
              <w:t>4.</w:t>
            </w:r>
          </w:p>
        </w:tc>
        <w:tc>
          <w:tcPr>
            <w:tcW w:w="1037" w:type="pct"/>
            <w:shd w:val="clear" w:color="auto" w:fill="auto"/>
            <w:vAlign w:val="center"/>
          </w:tcPr>
          <w:p w14:paraId="38A9EC43" w14:textId="6DBEDAAE" w:rsidR="00AC15B3" w:rsidRPr="00A11DE0" w:rsidRDefault="00AC15B3" w:rsidP="00A72911">
            <w:pPr>
              <w:suppressAutoHyphens/>
              <w:spacing w:after="0" w:line="240" w:lineRule="auto"/>
              <w:rPr>
                <w:rFonts w:ascii="Times New Roman" w:hAnsi="Times New Roman" w:cs="Times New Roman"/>
                <w:sz w:val="24"/>
                <w:szCs w:val="24"/>
              </w:rPr>
            </w:pPr>
            <w:r w:rsidRPr="00A11DE0">
              <w:rPr>
                <w:rFonts w:ascii="Times New Roman" w:eastAsia="Times New Roman" w:hAnsi="Times New Roman" w:cs="Times New Roman"/>
                <w:sz w:val="24"/>
                <w:szCs w:val="24"/>
                <w:lang w:eastAsia="ru-RU"/>
              </w:rPr>
              <w:t xml:space="preserve">Тема 4. </w:t>
            </w:r>
            <w:r w:rsidR="003D60E3" w:rsidRPr="00A11DE0">
              <w:rPr>
                <w:rFonts w:ascii="Times New Roman" w:eastAsia="Times New Roman" w:hAnsi="Times New Roman" w:cs="Times New Roman"/>
                <w:sz w:val="24"/>
                <w:szCs w:val="24"/>
                <w:lang w:eastAsia="ru-RU"/>
              </w:rPr>
              <w:t>Безопасность денежно-</w:t>
            </w:r>
            <w:r w:rsidR="003D60E3" w:rsidRPr="00A11DE0">
              <w:rPr>
                <w:rFonts w:ascii="Times New Roman" w:eastAsia="Times New Roman" w:hAnsi="Times New Roman" w:cs="Times New Roman"/>
                <w:sz w:val="24"/>
                <w:szCs w:val="24"/>
                <w:lang w:eastAsia="ru-RU"/>
              </w:rPr>
              <w:lastRenderedPageBreak/>
              <w:t>валютной системы государства</w:t>
            </w:r>
          </w:p>
        </w:tc>
        <w:tc>
          <w:tcPr>
            <w:tcW w:w="624" w:type="pct"/>
            <w:shd w:val="clear" w:color="auto" w:fill="auto"/>
            <w:vAlign w:val="center"/>
          </w:tcPr>
          <w:p w14:paraId="69D99490" w14:textId="6295BA74"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hAnsi="Times New Roman" w:cs="Times New Roman"/>
                <w:sz w:val="24"/>
                <w:szCs w:val="24"/>
              </w:rPr>
              <w:lastRenderedPageBreak/>
              <w:t>19</w:t>
            </w:r>
          </w:p>
        </w:tc>
        <w:tc>
          <w:tcPr>
            <w:tcW w:w="555" w:type="pct"/>
            <w:shd w:val="clear" w:color="auto" w:fill="auto"/>
            <w:vAlign w:val="center"/>
          </w:tcPr>
          <w:p w14:paraId="5B254A6D" w14:textId="52109EF4"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5</w:t>
            </w:r>
          </w:p>
        </w:tc>
        <w:tc>
          <w:tcPr>
            <w:tcW w:w="555" w:type="pct"/>
            <w:shd w:val="clear" w:color="auto" w:fill="auto"/>
            <w:vAlign w:val="center"/>
          </w:tcPr>
          <w:p w14:paraId="40A529F0" w14:textId="7C8BFCB0" w:rsidR="00AC15B3" w:rsidRPr="00A11DE0" w:rsidRDefault="00457006"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w:t>
            </w:r>
          </w:p>
        </w:tc>
        <w:tc>
          <w:tcPr>
            <w:tcW w:w="763" w:type="pct"/>
            <w:shd w:val="clear" w:color="auto" w:fill="auto"/>
            <w:vAlign w:val="center"/>
          </w:tcPr>
          <w:p w14:paraId="1B46BD13" w14:textId="7CE09BD1" w:rsidR="00AC15B3" w:rsidRPr="00A11DE0" w:rsidRDefault="00824E6B"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4</w:t>
            </w:r>
          </w:p>
        </w:tc>
        <w:tc>
          <w:tcPr>
            <w:tcW w:w="491" w:type="pct"/>
            <w:shd w:val="clear" w:color="auto" w:fill="auto"/>
            <w:vAlign w:val="center"/>
          </w:tcPr>
          <w:p w14:paraId="03D03010" w14:textId="05CBB3FE"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14</w:t>
            </w:r>
          </w:p>
        </w:tc>
        <w:tc>
          <w:tcPr>
            <w:tcW w:w="744" w:type="pct"/>
            <w:shd w:val="clear" w:color="auto" w:fill="auto"/>
            <w:vAlign w:val="center"/>
          </w:tcPr>
          <w:p w14:paraId="64D08517" w14:textId="1B7DA140" w:rsidR="00AC15B3" w:rsidRPr="00A11DE0" w:rsidRDefault="00AC15B3" w:rsidP="00BD1DFB">
            <w:pPr>
              <w:tabs>
                <w:tab w:val="right" w:pos="851"/>
              </w:tabs>
              <w:spacing w:after="0" w:line="240" w:lineRule="auto"/>
              <w:jc w:val="both"/>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 xml:space="preserve">Опрос; решение </w:t>
            </w:r>
            <w:r w:rsidRPr="00A11DE0">
              <w:rPr>
                <w:rFonts w:ascii="Times New Roman" w:eastAsia="Times New Roman" w:hAnsi="Times New Roman" w:cs="Times New Roman"/>
                <w:color w:val="000000"/>
                <w:sz w:val="24"/>
                <w:szCs w:val="24"/>
                <w:lang w:eastAsia="ru-RU"/>
              </w:rPr>
              <w:lastRenderedPageBreak/>
              <w:t>задач</w:t>
            </w:r>
            <w:r w:rsidR="00BD1DFB" w:rsidRPr="00A11DE0">
              <w:rPr>
                <w:rFonts w:ascii="Times New Roman" w:eastAsia="Times New Roman" w:hAnsi="Times New Roman" w:cs="Times New Roman"/>
                <w:color w:val="000000"/>
                <w:sz w:val="24"/>
                <w:szCs w:val="24"/>
                <w:lang w:eastAsia="ru-RU"/>
              </w:rPr>
              <w:t>, дискуссия</w:t>
            </w:r>
          </w:p>
        </w:tc>
      </w:tr>
      <w:tr w:rsidR="00AC15B3" w:rsidRPr="00A11DE0" w14:paraId="0EF9B8F7" w14:textId="77777777" w:rsidTr="003E0951">
        <w:tc>
          <w:tcPr>
            <w:tcW w:w="230" w:type="pct"/>
            <w:shd w:val="clear" w:color="auto" w:fill="auto"/>
          </w:tcPr>
          <w:p w14:paraId="7F315FD7" w14:textId="7368A6E3" w:rsidR="00AC15B3" w:rsidRPr="00A11DE0" w:rsidRDefault="00AC15B3" w:rsidP="00AC15B3">
            <w:pPr>
              <w:tabs>
                <w:tab w:val="right" w:pos="851"/>
              </w:tabs>
              <w:spacing w:after="0" w:line="240" w:lineRule="auto"/>
              <w:jc w:val="both"/>
              <w:rPr>
                <w:rFonts w:ascii="Times New Roman" w:hAnsi="Times New Roman" w:cs="Times New Roman"/>
                <w:sz w:val="24"/>
                <w:szCs w:val="24"/>
              </w:rPr>
            </w:pPr>
            <w:r w:rsidRPr="00A11DE0">
              <w:rPr>
                <w:sz w:val="24"/>
                <w:szCs w:val="24"/>
              </w:rPr>
              <w:lastRenderedPageBreak/>
              <w:t>5.</w:t>
            </w:r>
          </w:p>
        </w:tc>
        <w:tc>
          <w:tcPr>
            <w:tcW w:w="1037" w:type="pct"/>
            <w:shd w:val="clear" w:color="auto" w:fill="auto"/>
            <w:vAlign w:val="center"/>
          </w:tcPr>
          <w:p w14:paraId="2436BF48" w14:textId="20628AB4" w:rsidR="00AC15B3" w:rsidRPr="00A11DE0" w:rsidRDefault="00AC15B3" w:rsidP="00A72911">
            <w:pPr>
              <w:tabs>
                <w:tab w:val="right" w:pos="851"/>
              </w:tabs>
              <w:spacing w:after="0" w:line="240" w:lineRule="auto"/>
              <w:rPr>
                <w:rFonts w:ascii="Times New Roman" w:hAnsi="Times New Roman" w:cs="Times New Roman"/>
                <w:sz w:val="24"/>
                <w:szCs w:val="24"/>
              </w:rPr>
            </w:pPr>
            <w:r w:rsidRPr="00A11DE0">
              <w:rPr>
                <w:rFonts w:ascii="Times New Roman" w:eastAsia="Times New Roman" w:hAnsi="Times New Roman" w:cs="Times New Roman"/>
                <w:sz w:val="24"/>
                <w:szCs w:val="24"/>
                <w:lang w:eastAsia="ru-RU"/>
              </w:rPr>
              <w:t xml:space="preserve">Тема 5. </w:t>
            </w:r>
            <w:r w:rsidR="003D60E3" w:rsidRPr="00A11DE0">
              <w:rPr>
                <w:rFonts w:ascii="Times New Roman" w:eastAsia="Times New Roman" w:hAnsi="Times New Roman" w:cs="Times New Roman"/>
                <w:sz w:val="24"/>
                <w:szCs w:val="24"/>
                <w:lang w:eastAsia="ru-RU"/>
              </w:rPr>
              <w:t>Безопасность в сфере инвестиций и фондового рынка</w:t>
            </w:r>
          </w:p>
        </w:tc>
        <w:tc>
          <w:tcPr>
            <w:tcW w:w="624" w:type="pct"/>
            <w:shd w:val="clear" w:color="auto" w:fill="auto"/>
            <w:vAlign w:val="center"/>
          </w:tcPr>
          <w:p w14:paraId="6354F084" w14:textId="157A1472"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hAnsi="Times New Roman" w:cs="Times New Roman"/>
                <w:sz w:val="24"/>
                <w:szCs w:val="24"/>
              </w:rPr>
              <w:t>19</w:t>
            </w:r>
          </w:p>
        </w:tc>
        <w:tc>
          <w:tcPr>
            <w:tcW w:w="555" w:type="pct"/>
            <w:shd w:val="clear" w:color="auto" w:fill="auto"/>
            <w:vAlign w:val="center"/>
          </w:tcPr>
          <w:p w14:paraId="4C9BDD1B" w14:textId="38B2A813"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5</w:t>
            </w:r>
          </w:p>
        </w:tc>
        <w:tc>
          <w:tcPr>
            <w:tcW w:w="555" w:type="pct"/>
            <w:shd w:val="clear" w:color="auto" w:fill="auto"/>
            <w:vAlign w:val="center"/>
          </w:tcPr>
          <w:p w14:paraId="127E36E5" w14:textId="693F02BC" w:rsidR="00AC15B3" w:rsidRPr="00A11DE0" w:rsidRDefault="00824E6B"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w:t>
            </w:r>
          </w:p>
        </w:tc>
        <w:tc>
          <w:tcPr>
            <w:tcW w:w="763" w:type="pct"/>
            <w:shd w:val="clear" w:color="auto" w:fill="auto"/>
            <w:vAlign w:val="center"/>
          </w:tcPr>
          <w:p w14:paraId="0F0C99C1" w14:textId="10BFEAAC" w:rsidR="00AC15B3" w:rsidRPr="00A11DE0" w:rsidRDefault="00824E6B"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4</w:t>
            </w:r>
          </w:p>
        </w:tc>
        <w:tc>
          <w:tcPr>
            <w:tcW w:w="491" w:type="pct"/>
            <w:shd w:val="clear" w:color="auto" w:fill="auto"/>
            <w:vAlign w:val="center"/>
          </w:tcPr>
          <w:p w14:paraId="71733B2E" w14:textId="130D0C1A"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14</w:t>
            </w:r>
          </w:p>
        </w:tc>
        <w:tc>
          <w:tcPr>
            <w:tcW w:w="744" w:type="pct"/>
            <w:shd w:val="clear" w:color="auto" w:fill="auto"/>
            <w:vAlign w:val="center"/>
          </w:tcPr>
          <w:p w14:paraId="6CB24B25" w14:textId="0FD99FAD" w:rsidR="00AC15B3" w:rsidRPr="00A11DE0" w:rsidRDefault="00AC15B3" w:rsidP="00BD1DFB">
            <w:pPr>
              <w:tabs>
                <w:tab w:val="right" w:pos="851"/>
              </w:tabs>
              <w:spacing w:after="0" w:line="240" w:lineRule="auto"/>
              <w:jc w:val="both"/>
              <w:rPr>
                <w:rFonts w:ascii="Times New Roman" w:hAnsi="Times New Roman" w:cs="Times New Roman"/>
                <w:sz w:val="24"/>
                <w:szCs w:val="24"/>
              </w:rPr>
            </w:pPr>
            <w:r w:rsidRPr="00A11DE0">
              <w:rPr>
                <w:rFonts w:ascii="Times New Roman" w:eastAsia="Times New Roman" w:hAnsi="Times New Roman" w:cs="Times New Roman"/>
                <w:color w:val="000000"/>
                <w:sz w:val="24"/>
                <w:szCs w:val="24"/>
                <w:lang w:eastAsia="ru-RU"/>
              </w:rPr>
              <w:t>Опрос</w:t>
            </w:r>
            <w:r w:rsidR="00BD1DFB" w:rsidRPr="00A11DE0">
              <w:rPr>
                <w:rFonts w:ascii="Times New Roman" w:eastAsia="Times New Roman" w:hAnsi="Times New Roman" w:cs="Times New Roman"/>
                <w:color w:val="000000"/>
                <w:sz w:val="24"/>
                <w:szCs w:val="24"/>
                <w:lang w:eastAsia="ru-RU"/>
              </w:rPr>
              <w:t>, решение</w:t>
            </w:r>
            <w:r w:rsidRPr="00A11DE0">
              <w:rPr>
                <w:rFonts w:ascii="Times New Roman" w:eastAsia="Times New Roman" w:hAnsi="Times New Roman" w:cs="Times New Roman"/>
                <w:color w:val="000000"/>
                <w:sz w:val="24"/>
                <w:szCs w:val="24"/>
                <w:lang w:eastAsia="ru-RU"/>
              </w:rPr>
              <w:t xml:space="preserve"> задач</w:t>
            </w:r>
            <w:r w:rsidR="00BD1DFB" w:rsidRPr="00A11DE0">
              <w:rPr>
                <w:rFonts w:ascii="Times New Roman" w:eastAsia="Times New Roman" w:hAnsi="Times New Roman" w:cs="Times New Roman"/>
                <w:color w:val="000000"/>
                <w:sz w:val="24"/>
                <w:szCs w:val="24"/>
                <w:lang w:eastAsia="ru-RU"/>
              </w:rPr>
              <w:t>, дискуссия</w:t>
            </w:r>
          </w:p>
        </w:tc>
      </w:tr>
      <w:tr w:rsidR="00824E6B" w:rsidRPr="00A11DE0" w14:paraId="5E980033" w14:textId="77777777" w:rsidTr="003E0951">
        <w:tc>
          <w:tcPr>
            <w:tcW w:w="230" w:type="pct"/>
            <w:shd w:val="clear" w:color="auto" w:fill="auto"/>
          </w:tcPr>
          <w:p w14:paraId="7B427DE1" w14:textId="36BA6B0D" w:rsidR="00824E6B" w:rsidRPr="00A11DE0" w:rsidRDefault="00A72911" w:rsidP="00AC15B3">
            <w:pPr>
              <w:tabs>
                <w:tab w:val="right" w:pos="851"/>
              </w:tabs>
              <w:spacing w:after="0" w:line="240" w:lineRule="auto"/>
              <w:jc w:val="both"/>
              <w:rPr>
                <w:sz w:val="24"/>
                <w:szCs w:val="24"/>
              </w:rPr>
            </w:pPr>
            <w:r w:rsidRPr="00A11DE0">
              <w:rPr>
                <w:sz w:val="24"/>
                <w:szCs w:val="24"/>
              </w:rPr>
              <w:t>6.</w:t>
            </w:r>
          </w:p>
        </w:tc>
        <w:tc>
          <w:tcPr>
            <w:tcW w:w="1037" w:type="pct"/>
            <w:shd w:val="clear" w:color="auto" w:fill="auto"/>
            <w:vAlign w:val="center"/>
          </w:tcPr>
          <w:p w14:paraId="40E424D6" w14:textId="189ACD76" w:rsidR="00824E6B" w:rsidRPr="00A11DE0" w:rsidRDefault="00824E6B" w:rsidP="00A72911">
            <w:pPr>
              <w:tabs>
                <w:tab w:val="right" w:pos="851"/>
              </w:tabs>
              <w:spacing w:after="0" w:line="240" w:lineRule="auto"/>
              <w:rPr>
                <w:rFonts w:ascii="Times New Roman" w:eastAsia="Times New Roman" w:hAnsi="Times New Roman" w:cs="Times New Roman"/>
                <w:sz w:val="24"/>
                <w:szCs w:val="24"/>
                <w:lang w:eastAsia="ru-RU"/>
              </w:rPr>
            </w:pPr>
            <w:r w:rsidRPr="00A11DE0">
              <w:rPr>
                <w:rFonts w:ascii="Times New Roman" w:eastAsia="Times New Roman" w:hAnsi="Times New Roman" w:cs="Times New Roman"/>
                <w:sz w:val="24"/>
                <w:szCs w:val="24"/>
                <w:lang w:eastAsia="ru-RU"/>
              </w:rPr>
              <w:t>Тема 6. Финансовая безопасность на микроуровне: проектирование, организация диагностики и мониторинга, информационное обеспечение</w:t>
            </w:r>
          </w:p>
        </w:tc>
        <w:tc>
          <w:tcPr>
            <w:tcW w:w="624" w:type="pct"/>
            <w:shd w:val="clear" w:color="auto" w:fill="auto"/>
            <w:vAlign w:val="center"/>
          </w:tcPr>
          <w:p w14:paraId="0B660893" w14:textId="4BA990A9" w:rsidR="00824E6B" w:rsidRPr="00A11DE0" w:rsidRDefault="003C6BF2" w:rsidP="00A72911">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11DE0">
              <w:rPr>
                <w:rFonts w:ascii="Times New Roman" w:eastAsia="Times New Roman" w:hAnsi="Times New Roman" w:cs="Times New Roman"/>
                <w:color w:val="000000"/>
                <w:sz w:val="24"/>
                <w:szCs w:val="24"/>
                <w:lang w:eastAsia="ru-RU"/>
              </w:rPr>
              <w:t>20</w:t>
            </w:r>
          </w:p>
        </w:tc>
        <w:tc>
          <w:tcPr>
            <w:tcW w:w="555" w:type="pct"/>
            <w:shd w:val="clear" w:color="auto" w:fill="auto"/>
            <w:vAlign w:val="center"/>
          </w:tcPr>
          <w:p w14:paraId="6463B948" w14:textId="4B1B34E1" w:rsidR="00824E6B" w:rsidRPr="00A11DE0" w:rsidRDefault="003C6BF2" w:rsidP="00A72911">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11DE0">
              <w:rPr>
                <w:rFonts w:ascii="Times New Roman" w:eastAsia="Times New Roman" w:hAnsi="Times New Roman" w:cs="Times New Roman"/>
                <w:color w:val="000000"/>
                <w:sz w:val="24"/>
                <w:szCs w:val="24"/>
                <w:lang w:eastAsia="ru-RU"/>
              </w:rPr>
              <w:t>6</w:t>
            </w:r>
          </w:p>
        </w:tc>
        <w:tc>
          <w:tcPr>
            <w:tcW w:w="555" w:type="pct"/>
            <w:shd w:val="clear" w:color="auto" w:fill="auto"/>
            <w:vAlign w:val="center"/>
          </w:tcPr>
          <w:p w14:paraId="60C7DCBD" w14:textId="694CFEAE" w:rsidR="00824E6B" w:rsidRPr="00A11DE0" w:rsidRDefault="00824E6B" w:rsidP="00A72911">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11DE0">
              <w:rPr>
                <w:rFonts w:ascii="Times New Roman" w:eastAsia="Times New Roman" w:hAnsi="Times New Roman" w:cs="Times New Roman"/>
                <w:color w:val="000000"/>
                <w:sz w:val="24"/>
                <w:szCs w:val="24"/>
                <w:lang w:eastAsia="ru-RU"/>
              </w:rPr>
              <w:t>2</w:t>
            </w:r>
          </w:p>
        </w:tc>
        <w:tc>
          <w:tcPr>
            <w:tcW w:w="763" w:type="pct"/>
            <w:shd w:val="clear" w:color="auto" w:fill="auto"/>
            <w:vAlign w:val="center"/>
          </w:tcPr>
          <w:p w14:paraId="6E6C39D7" w14:textId="4B876715" w:rsidR="00824E6B" w:rsidRPr="00A11DE0" w:rsidRDefault="00824E6B" w:rsidP="00A72911">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11DE0">
              <w:rPr>
                <w:rFonts w:ascii="Times New Roman" w:eastAsia="Times New Roman" w:hAnsi="Times New Roman" w:cs="Times New Roman"/>
                <w:color w:val="000000"/>
                <w:sz w:val="24"/>
                <w:szCs w:val="24"/>
                <w:lang w:eastAsia="ru-RU"/>
              </w:rPr>
              <w:t>4</w:t>
            </w:r>
          </w:p>
        </w:tc>
        <w:tc>
          <w:tcPr>
            <w:tcW w:w="491" w:type="pct"/>
            <w:shd w:val="clear" w:color="auto" w:fill="auto"/>
            <w:vAlign w:val="center"/>
          </w:tcPr>
          <w:p w14:paraId="48F3DE9F" w14:textId="5A5B3E97" w:rsidR="00824E6B" w:rsidRPr="00A11DE0" w:rsidRDefault="003C6BF2" w:rsidP="00A72911">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A11DE0">
              <w:rPr>
                <w:rFonts w:ascii="Times New Roman" w:eastAsia="Times New Roman" w:hAnsi="Times New Roman" w:cs="Times New Roman"/>
                <w:color w:val="000000"/>
                <w:sz w:val="24"/>
                <w:szCs w:val="24"/>
                <w:lang w:eastAsia="ru-RU"/>
              </w:rPr>
              <w:t>14</w:t>
            </w:r>
          </w:p>
        </w:tc>
        <w:tc>
          <w:tcPr>
            <w:tcW w:w="744" w:type="pct"/>
            <w:shd w:val="clear" w:color="auto" w:fill="auto"/>
            <w:vAlign w:val="center"/>
          </w:tcPr>
          <w:p w14:paraId="4EB05ACB" w14:textId="1B9D594A" w:rsidR="00824E6B" w:rsidRPr="00A11DE0" w:rsidRDefault="00BD1DFB"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1DE0">
              <w:rPr>
                <w:rFonts w:ascii="Times New Roman" w:eastAsia="Times New Roman" w:hAnsi="Times New Roman" w:cs="Times New Roman"/>
                <w:color w:val="000000"/>
                <w:sz w:val="24"/>
                <w:szCs w:val="24"/>
                <w:lang w:eastAsia="ru-RU"/>
              </w:rPr>
              <w:t xml:space="preserve">Опрос, </w:t>
            </w:r>
            <w:r w:rsidR="003C6BF2" w:rsidRPr="00A11DE0">
              <w:rPr>
                <w:rFonts w:ascii="Times New Roman" w:eastAsia="Times New Roman" w:hAnsi="Times New Roman" w:cs="Times New Roman"/>
                <w:color w:val="000000"/>
                <w:sz w:val="24"/>
                <w:szCs w:val="24"/>
                <w:lang w:eastAsia="ru-RU"/>
              </w:rPr>
              <w:t>решение</w:t>
            </w:r>
            <w:r w:rsidRPr="00A11DE0">
              <w:rPr>
                <w:rFonts w:ascii="Times New Roman" w:eastAsia="Times New Roman" w:hAnsi="Times New Roman" w:cs="Times New Roman"/>
                <w:color w:val="000000"/>
                <w:sz w:val="24"/>
                <w:szCs w:val="24"/>
                <w:lang w:eastAsia="ru-RU"/>
              </w:rPr>
              <w:t xml:space="preserve"> тестов,</w:t>
            </w:r>
            <w:r w:rsidR="003C6BF2" w:rsidRPr="00A11DE0">
              <w:rPr>
                <w:rFonts w:ascii="Times New Roman" w:eastAsia="Times New Roman" w:hAnsi="Times New Roman" w:cs="Times New Roman"/>
                <w:color w:val="000000"/>
                <w:sz w:val="24"/>
                <w:szCs w:val="24"/>
                <w:lang w:eastAsia="ru-RU"/>
              </w:rPr>
              <w:t xml:space="preserve"> ситуационных задач</w:t>
            </w:r>
          </w:p>
        </w:tc>
      </w:tr>
      <w:tr w:rsidR="00AC15B3" w:rsidRPr="00A11DE0" w14:paraId="4250B802" w14:textId="77777777" w:rsidTr="003E0951">
        <w:tc>
          <w:tcPr>
            <w:tcW w:w="230" w:type="pct"/>
            <w:shd w:val="clear" w:color="auto" w:fill="auto"/>
          </w:tcPr>
          <w:p w14:paraId="02750CC8" w14:textId="77777777" w:rsidR="00AC15B3" w:rsidRPr="00A11DE0" w:rsidRDefault="00AC15B3" w:rsidP="00AC15B3">
            <w:pPr>
              <w:tabs>
                <w:tab w:val="right" w:pos="851"/>
              </w:tabs>
              <w:spacing w:after="0" w:line="240" w:lineRule="auto"/>
              <w:jc w:val="both"/>
              <w:rPr>
                <w:rFonts w:ascii="Times New Roman" w:hAnsi="Times New Roman" w:cs="Times New Roman"/>
                <w:sz w:val="24"/>
                <w:szCs w:val="24"/>
              </w:rPr>
            </w:pPr>
          </w:p>
        </w:tc>
        <w:tc>
          <w:tcPr>
            <w:tcW w:w="1037" w:type="pct"/>
            <w:shd w:val="clear" w:color="auto" w:fill="auto"/>
          </w:tcPr>
          <w:p w14:paraId="5F7803B6" w14:textId="77777777" w:rsidR="00AC15B3" w:rsidRPr="00A11DE0" w:rsidRDefault="00AC15B3" w:rsidP="00AC15B3">
            <w:pPr>
              <w:tabs>
                <w:tab w:val="right" w:pos="851"/>
              </w:tabs>
              <w:spacing w:after="0" w:line="240" w:lineRule="auto"/>
              <w:jc w:val="both"/>
              <w:rPr>
                <w:rFonts w:ascii="Times New Roman" w:hAnsi="Times New Roman" w:cs="Times New Roman"/>
                <w:sz w:val="24"/>
                <w:szCs w:val="24"/>
              </w:rPr>
            </w:pPr>
            <w:r w:rsidRPr="00A11DE0">
              <w:rPr>
                <w:rFonts w:ascii="Times New Roman" w:hAnsi="Times New Roman" w:cs="Times New Roman"/>
                <w:sz w:val="24"/>
                <w:szCs w:val="24"/>
              </w:rPr>
              <w:t xml:space="preserve">В целом по дисциплине </w:t>
            </w:r>
          </w:p>
        </w:tc>
        <w:tc>
          <w:tcPr>
            <w:tcW w:w="624" w:type="pct"/>
            <w:shd w:val="clear" w:color="auto" w:fill="auto"/>
            <w:vAlign w:val="center"/>
          </w:tcPr>
          <w:p w14:paraId="1A3339A9" w14:textId="7DC03B0E" w:rsidR="00AC15B3" w:rsidRPr="00A11DE0" w:rsidRDefault="00AC15B3"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b/>
                <w:color w:val="000000"/>
                <w:sz w:val="24"/>
                <w:szCs w:val="24"/>
                <w:lang w:eastAsia="ru-RU"/>
              </w:rPr>
              <w:t>108</w:t>
            </w:r>
          </w:p>
        </w:tc>
        <w:tc>
          <w:tcPr>
            <w:tcW w:w="555" w:type="pct"/>
            <w:shd w:val="clear" w:color="auto" w:fill="auto"/>
            <w:vAlign w:val="center"/>
          </w:tcPr>
          <w:p w14:paraId="3A37B906" w14:textId="52A682D1" w:rsidR="00AC15B3" w:rsidRPr="00A11DE0" w:rsidRDefault="00AC15B3"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b/>
                <w:color w:val="000000"/>
                <w:sz w:val="24"/>
                <w:szCs w:val="24"/>
                <w:lang w:eastAsia="ru-RU"/>
              </w:rPr>
              <w:t>30</w:t>
            </w:r>
          </w:p>
        </w:tc>
        <w:tc>
          <w:tcPr>
            <w:tcW w:w="555" w:type="pct"/>
            <w:shd w:val="clear" w:color="auto" w:fill="auto"/>
            <w:vAlign w:val="center"/>
          </w:tcPr>
          <w:p w14:paraId="06C1F09A" w14:textId="395D8663"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b/>
                <w:bCs/>
                <w:color w:val="000000"/>
                <w:sz w:val="24"/>
                <w:szCs w:val="24"/>
                <w:lang w:eastAsia="ru-RU"/>
              </w:rPr>
              <w:t>8</w:t>
            </w:r>
          </w:p>
        </w:tc>
        <w:tc>
          <w:tcPr>
            <w:tcW w:w="763" w:type="pct"/>
            <w:shd w:val="clear" w:color="auto" w:fill="auto"/>
            <w:vAlign w:val="center"/>
          </w:tcPr>
          <w:p w14:paraId="5937FA1E" w14:textId="58917EF5" w:rsidR="00AC15B3" w:rsidRPr="00A11DE0" w:rsidRDefault="003C6BF2"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b/>
                <w:bCs/>
                <w:color w:val="000000"/>
                <w:sz w:val="24"/>
                <w:szCs w:val="24"/>
                <w:lang w:eastAsia="ru-RU"/>
              </w:rPr>
              <w:t>22</w:t>
            </w:r>
          </w:p>
        </w:tc>
        <w:tc>
          <w:tcPr>
            <w:tcW w:w="491" w:type="pct"/>
            <w:shd w:val="clear" w:color="auto" w:fill="auto"/>
            <w:vAlign w:val="center"/>
          </w:tcPr>
          <w:p w14:paraId="53833740" w14:textId="29624AD6" w:rsidR="00AC15B3" w:rsidRPr="00A11DE0" w:rsidRDefault="00AC15B3" w:rsidP="00A72911">
            <w:pPr>
              <w:tabs>
                <w:tab w:val="right" w:pos="851"/>
              </w:tabs>
              <w:spacing w:after="0" w:line="240" w:lineRule="auto"/>
              <w:jc w:val="center"/>
              <w:rPr>
                <w:rFonts w:ascii="Times New Roman" w:hAnsi="Times New Roman" w:cs="Times New Roman"/>
                <w:sz w:val="24"/>
                <w:szCs w:val="24"/>
              </w:rPr>
            </w:pPr>
            <w:r w:rsidRPr="00A11DE0">
              <w:rPr>
                <w:rFonts w:ascii="Times New Roman" w:eastAsia="Times New Roman" w:hAnsi="Times New Roman" w:cs="Times New Roman"/>
                <w:b/>
                <w:bCs/>
                <w:color w:val="000000"/>
                <w:sz w:val="24"/>
                <w:szCs w:val="24"/>
                <w:lang w:eastAsia="ru-RU"/>
              </w:rPr>
              <w:t>78</w:t>
            </w:r>
          </w:p>
        </w:tc>
        <w:tc>
          <w:tcPr>
            <w:tcW w:w="744" w:type="pct"/>
            <w:shd w:val="clear" w:color="auto" w:fill="auto"/>
            <w:vAlign w:val="center"/>
          </w:tcPr>
          <w:p w14:paraId="6BEB70BB" w14:textId="51DF8A63" w:rsidR="00AC15B3" w:rsidRPr="00A11DE0" w:rsidRDefault="003D60E3" w:rsidP="00AC15B3">
            <w:pPr>
              <w:tabs>
                <w:tab w:val="right" w:pos="851"/>
              </w:tabs>
              <w:spacing w:after="0" w:line="240" w:lineRule="auto"/>
              <w:jc w:val="both"/>
              <w:rPr>
                <w:rFonts w:ascii="Times New Roman" w:hAnsi="Times New Roman" w:cs="Times New Roman"/>
                <w:sz w:val="24"/>
                <w:szCs w:val="24"/>
              </w:rPr>
            </w:pPr>
            <w:r w:rsidRPr="00A11DE0">
              <w:rPr>
                <w:rFonts w:ascii="Times New Roman" w:eastAsia="Times New Roman" w:hAnsi="Times New Roman" w:cs="Times New Roman"/>
                <w:b/>
                <w:color w:val="000000"/>
                <w:sz w:val="24"/>
                <w:szCs w:val="24"/>
                <w:lang w:eastAsia="ru-RU"/>
              </w:rPr>
              <w:t>Контрольная работа</w:t>
            </w:r>
          </w:p>
        </w:tc>
      </w:tr>
      <w:tr w:rsidR="00234F97" w:rsidRPr="00A11DE0" w14:paraId="2308D85F" w14:textId="77777777" w:rsidTr="003E0951">
        <w:tc>
          <w:tcPr>
            <w:tcW w:w="230" w:type="pct"/>
            <w:shd w:val="clear" w:color="auto" w:fill="auto"/>
          </w:tcPr>
          <w:p w14:paraId="2DB00B28" w14:textId="77777777" w:rsidR="00234F97" w:rsidRPr="00A11DE0" w:rsidRDefault="00234F97" w:rsidP="00234F97">
            <w:pPr>
              <w:tabs>
                <w:tab w:val="right" w:pos="851"/>
              </w:tabs>
              <w:spacing w:after="0" w:line="240" w:lineRule="auto"/>
              <w:jc w:val="both"/>
              <w:rPr>
                <w:rFonts w:ascii="Times New Roman" w:hAnsi="Times New Roman" w:cs="Times New Roman"/>
                <w:b/>
                <w:sz w:val="24"/>
                <w:szCs w:val="24"/>
              </w:rPr>
            </w:pPr>
          </w:p>
        </w:tc>
        <w:tc>
          <w:tcPr>
            <w:tcW w:w="1037" w:type="pct"/>
            <w:shd w:val="clear" w:color="auto" w:fill="auto"/>
          </w:tcPr>
          <w:p w14:paraId="55A8BC9F" w14:textId="77777777" w:rsidR="00234F97" w:rsidRPr="00A11DE0" w:rsidRDefault="00234F97" w:rsidP="00234F97">
            <w:pPr>
              <w:tabs>
                <w:tab w:val="right" w:pos="851"/>
              </w:tabs>
              <w:spacing w:after="0" w:line="240" w:lineRule="auto"/>
              <w:jc w:val="both"/>
              <w:rPr>
                <w:rFonts w:ascii="Times New Roman" w:hAnsi="Times New Roman" w:cs="Times New Roman"/>
                <w:b/>
                <w:sz w:val="24"/>
                <w:szCs w:val="24"/>
              </w:rPr>
            </w:pPr>
            <w:r w:rsidRPr="00A11DE0">
              <w:rPr>
                <w:rFonts w:ascii="Times New Roman" w:hAnsi="Times New Roman" w:cs="Times New Roman"/>
                <w:b/>
                <w:sz w:val="24"/>
                <w:szCs w:val="24"/>
              </w:rPr>
              <w:t>Итого в %</w:t>
            </w:r>
          </w:p>
        </w:tc>
        <w:tc>
          <w:tcPr>
            <w:tcW w:w="624" w:type="pct"/>
            <w:shd w:val="clear" w:color="auto" w:fill="auto"/>
          </w:tcPr>
          <w:p w14:paraId="4558F75A" w14:textId="5C7EAF7D" w:rsidR="00234F97" w:rsidRPr="00A11DE0" w:rsidRDefault="00FB3626" w:rsidP="00A72911">
            <w:pPr>
              <w:tabs>
                <w:tab w:val="right" w:pos="851"/>
              </w:tabs>
              <w:spacing w:after="0" w:line="240" w:lineRule="auto"/>
              <w:jc w:val="center"/>
              <w:rPr>
                <w:rFonts w:ascii="Times New Roman" w:hAnsi="Times New Roman" w:cs="Times New Roman"/>
                <w:b/>
                <w:sz w:val="24"/>
                <w:szCs w:val="24"/>
              </w:rPr>
            </w:pPr>
            <w:r w:rsidRPr="00A11DE0">
              <w:rPr>
                <w:rFonts w:ascii="Times New Roman" w:hAnsi="Times New Roman" w:cs="Times New Roman"/>
                <w:b/>
                <w:sz w:val="24"/>
                <w:szCs w:val="24"/>
              </w:rPr>
              <w:t>100</w:t>
            </w:r>
            <w:r w:rsidR="00F57FE7" w:rsidRPr="00A11DE0">
              <w:rPr>
                <w:rFonts w:ascii="Times New Roman" w:hAnsi="Times New Roman" w:cs="Times New Roman"/>
                <w:b/>
                <w:sz w:val="24"/>
                <w:szCs w:val="24"/>
              </w:rPr>
              <w:t xml:space="preserve"> %</w:t>
            </w:r>
          </w:p>
        </w:tc>
        <w:tc>
          <w:tcPr>
            <w:tcW w:w="555" w:type="pct"/>
            <w:shd w:val="clear" w:color="auto" w:fill="auto"/>
          </w:tcPr>
          <w:p w14:paraId="489CD011" w14:textId="5D9FCDB0" w:rsidR="00234F97" w:rsidRPr="00A11DE0" w:rsidRDefault="003C6BF2" w:rsidP="00A72911">
            <w:pPr>
              <w:tabs>
                <w:tab w:val="right" w:pos="851"/>
              </w:tabs>
              <w:spacing w:after="0" w:line="240" w:lineRule="auto"/>
              <w:jc w:val="center"/>
              <w:rPr>
                <w:rFonts w:ascii="Times New Roman" w:hAnsi="Times New Roman" w:cs="Times New Roman"/>
                <w:b/>
                <w:sz w:val="24"/>
                <w:szCs w:val="24"/>
              </w:rPr>
            </w:pPr>
            <w:r w:rsidRPr="00A11DE0">
              <w:rPr>
                <w:rFonts w:ascii="Times New Roman" w:hAnsi="Times New Roman" w:cs="Times New Roman"/>
                <w:b/>
                <w:sz w:val="24"/>
                <w:szCs w:val="24"/>
              </w:rPr>
              <w:t>2</w:t>
            </w:r>
            <w:r w:rsidR="00F57FE7" w:rsidRPr="00A11DE0">
              <w:rPr>
                <w:rFonts w:ascii="Times New Roman" w:hAnsi="Times New Roman" w:cs="Times New Roman"/>
                <w:b/>
                <w:sz w:val="24"/>
                <w:szCs w:val="24"/>
              </w:rPr>
              <w:t>8 %</w:t>
            </w:r>
          </w:p>
        </w:tc>
        <w:tc>
          <w:tcPr>
            <w:tcW w:w="555" w:type="pct"/>
            <w:shd w:val="clear" w:color="auto" w:fill="auto"/>
          </w:tcPr>
          <w:p w14:paraId="42E70587" w14:textId="3C6EF0EC" w:rsidR="00234F97" w:rsidRPr="00A11DE0" w:rsidRDefault="003C6BF2" w:rsidP="00A72911">
            <w:pPr>
              <w:tabs>
                <w:tab w:val="right" w:pos="851"/>
              </w:tabs>
              <w:spacing w:after="0" w:line="240" w:lineRule="auto"/>
              <w:jc w:val="center"/>
              <w:rPr>
                <w:rFonts w:ascii="Times New Roman" w:hAnsi="Times New Roman" w:cs="Times New Roman"/>
                <w:b/>
                <w:sz w:val="24"/>
                <w:szCs w:val="24"/>
              </w:rPr>
            </w:pPr>
            <w:r w:rsidRPr="00A11DE0">
              <w:rPr>
                <w:rFonts w:ascii="Times New Roman" w:hAnsi="Times New Roman" w:cs="Times New Roman"/>
                <w:b/>
                <w:sz w:val="24"/>
                <w:szCs w:val="24"/>
              </w:rPr>
              <w:t>2</w:t>
            </w:r>
            <w:r w:rsidR="00F57FE7" w:rsidRPr="00A11DE0">
              <w:rPr>
                <w:rFonts w:ascii="Times New Roman" w:hAnsi="Times New Roman" w:cs="Times New Roman"/>
                <w:b/>
                <w:sz w:val="24"/>
                <w:szCs w:val="24"/>
              </w:rPr>
              <w:t>7 %</w:t>
            </w:r>
          </w:p>
        </w:tc>
        <w:tc>
          <w:tcPr>
            <w:tcW w:w="763" w:type="pct"/>
            <w:shd w:val="clear" w:color="auto" w:fill="auto"/>
          </w:tcPr>
          <w:p w14:paraId="33CBD9D2" w14:textId="0EB0BD5A" w:rsidR="00234F97" w:rsidRPr="00A11DE0" w:rsidRDefault="003C6BF2" w:rsidP="00A72911">
            <w:pPr>
              <w:tabs>
                <w:tab w:val="right" w:pos="851"/>
              </w:tabs>
              <w:spacing w:after="0" w:line="240" w:lineRule="auto"/>
              <w:jc w:val="center"/>
              <w:rPr>
                <w:rFonts w:ascii="Times New Roman" w:hAnsi="Times New Roman" w:cs="Times New Roman"/>
                <w:b/>
                <w:sz w:val="24"/>
                <w:szCs w:val="24"/>
              </w:rPr>
            </w:pPr>
            <w:r w:rsidRPr="00A11DE0">
              <w:rPr>
                <w:rFonts w:ascii="Times New Roman" w:hAnsi="Times New Roman" w:cs="Times New Roman"/>
                <w:b/>
                <w:sz w:val="24"/>
                <w:szCs w:val="24"/>
              </w:rPr>
              <w:t>73</w:t>
            </w:r>
            <w:r w:rsidR="00F57FE7" w:rsidRPr="00A11DE0">
              <w:rPr>
                <w:rFonts w:ascii="Times New Roman" w:hAnsi="Times New Roman" w:cs="Times New Roman"/>
                <w:b/>
                <w:sz w:val="24"/>
                <w:szCs w:val="24"/>
              </w:rPr>
              <w:t xml:space="preserve"> %</w:t>
            </w:r>
          </w:p>
        </w:tc>
        <w:tc>
          <w:tcPr>
            <w:tcW w:w="491" w:type="pct"/>
            <w:shd w:val="clear" w:color="auto" w:fill="auto"/>
          </w:tcPr>
          <w:p w14:paraId="2E701599" w14:textId="7954633A" w:rsidR="00234F97" w:rsidRPr="00A11DE0" w:rsidRDefault="003C6BF2" w:rsidP="00A72911">
            <w:pPr>
              <w:tabs>
                <w:tab w:val="right" w:pos="851"/>
              </w:tabs>
              <w:spacing w:after="0" w:line="240" w:lineRule="auto"/>
              <w:jc w:val="center"/>
              <w:rPr>
                <w:rFonts w:ascii="Times New Roman" w:hAnsi="Times New Roman" w:cs="Times New Roman"/>
                <w:b/>
                <w:sz w:val="24"/>
                <w:szCs w:val="24"/>
              </w:rPr>
            </w:pPr>
            <w:r w:rsidRPr="00A11DE0">
              <w:rPr>
                <w:rFonts w:ascii="Times New Roman" w:hAnsi="Times New Roman" w:cs="Times New Roman"/>
                <w:b/>
                <w:sz w:val="24"/>
                <w:szCs w:val="24"/>
              </w:rPr>
              <w:t>72</w:t>
            </w:r>
            <w:r w:rsidR="00F57FE7" w:rsidRPr="00A11DE0">
              <w:rPr>
                <w:rFonts w:ascii="Times New Roman" w:hAnsi="Times New Roman" w:cs="Times New Roman"/>
                <w:b/>
                <w:sz w:val="24"/>
                <w:szCs w:val="24"/>
              </w:rPr>
              <w:t xml:space="preserve"> %</w:t>
            </w:r>
          </w:p>
        </w:tc>
        <w:tc>
          <w:tcPr>
            <w:tcW w:w="744" w:type="pct"/>
            <w:shd w:val="clear" w:color="auto" w:fill="auto"/>
          </w:tcPr>
          <w:p w14:paraId="1CF94CED" w14:textId="77777777" w:rsidR="00234F97" w:rsidRPr="00A11DE0" w:rsidRDefault="00234F97" w:rsidP="00234F97">
            <w:pPr>
              <w:tabs>
                <w:tab w:val="right" w:pos="851"/>
              </w:tabs>
              <w:spacing w:after="0" w:line="240" w:lineRule="auto"/>
              <w:jc w:val="both"/>
              <w:rPr>
                <w:rFonts w:ascii="Times New Roman" w:hAnsi="Times New Roman" w:cs="Times New Roman"/>
                <w:b/>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452617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157133" w14:paraId="2A631598" w14:textId="77777777" w:rsidTr="00F74A5F">
        <w:tc>
          <w:tcPr>
            <w:tcW w:w="2263" w:type="dxa"/>
          </w:tcPr>
          <w:p w14:paraId="068E3340" w14:textId="77777777" w:rsidR="00F74A5F" w:rsidRPr="00157133" w:rsidRDefault="00F74A5F" w:rsidP="00F74A5F">
            <w:pPr>
              <w:jc w:val="center"/>
              <w:rPr>
                <w:rFonts w:ascii="Times New Roman" w:eastAsia="Times New Roman" w:hAnsi="Times New Roman"/>
                <w:b/>
                <w:sz w:val="24"/>
                <w:szCs w:val="24"/>
              </w:rPr>
            </w:pPr>
            <w:bookmarkStart w:id="29" w:name="_Toc423707039"/>
            <w:r w:rsidRPr="00157133">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157133" w:rsidRDefault="00F74A5F" w:rsidP="00F74A5F">
            <w:pPr>
              <w:jc w:val="center"/>
              <w:rPr>
                <w:rFonts w:ascii="Times New Roman" w:eastAsia="Times New Roman" w:hAnsi="Times New Roman"/>
                <w:b/>
                <w:sz w:val="24"/>
                <w:szCs w:val="24"/>
              </w:rPr>
            </w:pPr>
            <w:r w:rsidRPr="00157133">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157133" w:rsidRDefault="00F74A5F" w:rsidP="00F74A5F">
            <w:pPr>
              <w:jc w:val="center"/>
              <w:rPr>
                <w:rFonts w:ascii="Times New Roman" w:eastAsia="Times New Roman" w:hAnsi="Times New Roman"/>
                <w:b/>
                <w:sz w:val="24"/>
                <w:szCs w:val="24"/>
              </w:rPr>
            </w:pPr>
            <w:r w:rsidRPr="00157133">
              <w:rPr>
                <w:rFonts w:ascii="Times New Roman" w:eastAsia="Times New Roman" w:hAnsi="Times New Roman"/>
                <w:b/>
                <w:sz w:val="24"/>
                <w:szCs w:val="24"/>
              </w:rPr>
              <w:t>Формы проведения занятий</w:t>
            </w:r>
          </w:p>
        </w:tc>
      </w:tr>
      <w:tr w:rsidR="00866602" w:rsidRPr="00157133" w14:paraId="037B37FA" w14:textId="77777777" w:rsidTr="00F74A5F">
        <w:tc>
          <w:tcPr>
            <w:tcW w:w="2263" w:type="dxa"/>
            <w:shd w:val="clear" w:color="auto" w:fill="auto"/>
            <w:vAlign w:val="center"/>
          </w:tcPr>
          <w:p w14:paraId="59DCCF00" w14:textId="65820F67" w:rsidR="00866602" w:rsidRPr="00157133" w:rsidRDefault="00866602" w:rsidP="00866602">
            <w:pPr>
              <w:autoSpaceDE w:val="0"/>
              <w:autoSpaceDN w:val="0"/>
              <w:adjustRightInd w:val="0"/>
              <w:ind w:firstLine="22"/>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 xml:space="preserve">Тема 1. Концептуальные основы и методология обеспечения безопасности финансовых систем </w:t>
            </w:r>
          </w:p>
        </w:tc>
        <w:tc>
          <w:tcPr>
            <w:tcW w:w="5812" w:type="dxa"/>
          </w:tcPr>
          <w:p w14:paraId="7C860A67" w14:textId="75B528F8" w:rsidR="00452A3F" w:rsidRPr="00157133" w:rsidRDefault="00452A3F" w:rsidP="00452A3F">
            <w:pPr>
              <w:widowControl w:val="0"/>
              <w:numPr>
                <w:ilvl w:val="0"/>
                <w:numId w:val="3"/>
              </w:numPr>
              <w:ind w:firstLine="22"/>
              <w:jc w:val="both"/>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Особенности содержания категории «безопасность» в применении к финансовым системам.</w:t>
            </w:r>
          </w:p>
          <w:p w14:paraId="2B19A141" w14:textId="77777777" w:rsidR="00452A3F" w:rsidRPr="00157133" w:rsidRDefault="00452A3F" w:rsidP="00452A3F">
            <w:pPr>
              <w:widowControl w:val="0"/>
              <w:numPr>
                <w:ilvl w:val="0"/>
                <w:numId w:val="3"/>
              </w:numPr>
              <w:ind w:firstLine="22"/>
              <w:jc w:val="both"/>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Понятие финансовой безопасности и ее место в системе экономической безопасности.</w:t>
            </w:r>
          </w:p>
          <w:p w14:paraId="7D1D2B9F" w14:textId="77777777" w:rsidR="00427F34" w:rsidRPr="00157133" w:rsidRDefault="00427F34" w:rsidP="00427F34">
            <w:pPr>
              <w:widowControl w:val="0"/>
              <w:numPr>
                <w:ilvl w:val="0"/>
                <w:numId w:val="3"/>
              </w:numPr>
              <w:ind w:firstLine="22"/>
              <w:jc w:val="both"/>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 xml:space="preserve">Классификация и декомпозиция финансовой безопасности. </w:t>
            </w:r>
          </w:p>
          <w:p w14:paraId="328B96D8" w14:textId="77777777" w:rsidR="00452A3F" w:rsidRPr="00157133" w:rsidRDefault="00452A3F" w:rsidP="00452A3F">
            <w:pPr>
              <w:widowControl w:val="0"/>
              <w:numPr>
                <w:ilvl w:val="0"/>
                <w:numId w:val="3"/>
              </w:numPr>
              <w:ind w:firstLine="22"/>
              <w:jc w:val="both"/>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 xml:space="preserve">Объекты и субъекты обеспечения безопасности финансовых систем на макро-, мезо- и микроуровне. </w:t>
            </w:r>
          </w:p>
          <w:p w14:paraId="535486D5" w14:textId="77777777" w:rsidR="0028778B" w:rsidRPr="00157133" w:rsidRDefault="00452A3F" w:rsidP="000C7A6D">
            <w:pPr>
              <w:widowControl w:val="0"/>
              <w:numPr>
                <w:ilvl w:val="0"/>
                <w:numId w:val="3"/>
              </w:numPr>
              <w:ind w:firstLine="22"/>
              <w:jc w:val="both"/>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Вызовы, опасности и угрозы в финансовой сфере.</w:t>
            </w:r>
          </w:p>
          <w:p w14:paraId="17A8FB36" w14:textId="54018FDE" w:rsidR="0028778B" w:rsidRPr="00157133" w:rsidRDefault="0028778B" w:rsidP="000C7A6D">
            <w:pPr>
              <w:widowControl w:val="0"/>
              <w:numPr>
                <w:ilvl w:val="0"/>
                <w:numId w:val="3"/>
              </w:numPr>
              <w:ind w:firstLine="22"/>
              <w:jc w:val="both"/>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 xml:space="preserve">Показатели и индикаторы безопасности финансовых систем, </w:t>
            </w:r>
            <w:r w:rsidR="00EE0A42" w:rsidRPr="00157133">
              <w:rPr>
                <w:rFonts w:ascii="Times New Roman" w:eastAsia="Times New Roman" w:hAnsi="Times New Roman"/>
                <w:sz w:val="24"/>
                <w:szCs w:val="24"/>
                <w:lang w:eastAsia="ru-RU"/>
              </w:rPr>
              <w:t xml:space="preserve">предназначение и виды </w:t>
            </w:r>
            <w:r w:rsidRPr="00157133">
              <w:rPr>
                <w:rFonts w:ascii="Times New Roman" w:eastAsia="Times New Roman" w:hAnsi="Times New Roman"/>
                <w:sz w:val="24"/>
                <w:szCs w:val="24"/>
                <w:lang w:eastAsia="ru-RU"/>
              </w:rPr>
              <w:t>пороговы</w:t>
            </w:r>
            <w:r w:rsidR="00EE0A42" w:rsidRPr="00157133">
              <w:rPr>
                <w:rFonts w:ascii="Times New Roman" w:eastAsia="Times New Roman" w:hAnsi="Times New Roman"/>
                <w:sz w:val="24"/>
                <w:szCs w:val="24"/>
                <w:lang w:eastAsia="ru-RU"/>
              </w:rPr>
              <w:t>х</w:t>
            </w:r>
            <w:r w:rsidRPr="00157133">
              <w:rPr>
                <w:rFonts w:ascii="Times New Roman" w:eastAsia="Times New Roman" w:hAnsi="Times New Roman"/>
                <w:sz w:val="24"/>
                <w:szCs w:val="24"/>
                <w:lang w:eastAsia="ru-RU"/>
              </w:rPr>
              <w:t xml:space="preserve"> значени</w:t>
            </w:r>
            <w:r w:rsidR="00EE0A42" w:rsidRPr="00157133">
              <w:rPr>
                <w:rFonts w:ascii="Times New Roman" w:eastAsia="Times New Roman" w:hAnsi="Times New Roman"/>
                <w:sz w:val="24"/>
                <w:szCs w:val="24"/>
                <w:lang w:eastAsia="ru-RU"/>
              </w:rPr>
              <w:t>й</w:t>
            </w:r>
          </w:p>
          <w:p w14:paraId="69495995" w14:textId="1D9101F2" w:rsidR="00427F34" w:rsidRDefault="00D15863" w:rsidP="000C7A6D">
            <w:pPr>
              <w:widowControl w:val="0"/>
              <w:numPr>
                <w:ilvl w:val="0"/>
                <w:numId w:val="3"/>
              </w:numPr>
              <w:jc w:val="both"/>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Интеллектуальные IT-сервисы и информационные технологии</w:t>
            </w:r>
            <w:r w:rsidR="00457006" w:rsidRPr="00157133">
              <w:rPr>
                <w:rFonts w:ascii="Times New Roman" w:eastAsia="Times New Roman" w:hAnsi="Times New Roman"/>
                <w:sz w:val="24"/>
                <w:szCs w:val="24"/>
                <w:lang w:eastAsia="ru-RU"/>
              </w:rPr>
              <w:t xml:space="preserve">, используемые для </w:t>
            </w:r>
            <w:r w:rsidRPr="00157133">
              <w:rPr>
                <w:rFonts w:ascii="Times New Roman" w:eastAsia="Times New Roman" w:hAnsi="Times New Roman"/>
                <w:sz w:val="24"/>
                <w:szCs w:val="24"/>
                <w:lang w:eastAsia="ru-RU"/>
              </w:rPr>
              <w:t>мониторинга безопасности финансовых систем</w:t>
            </w:r>
            <w:r w:rsidR="00C0535D" w:rsidRPr="00157133">
              <w:rPr>
                <w:rFonts w:ascii="Times New Roman" w:eastAsia="Times New Roman" w:hAnsi="Times New Roman"/>
                <w:sz w:val="24"/>
                <w:szCs w:val="24"/>
                <w:lang w:eastAsia="ru-RU"/>
              </w:rPr>
              <w:t>.</w:t>
            </w:r>
          </w:p>
          <w:p w14:paraId="58CCB023" w14:textId="77777777" w:rsidR="00CC49D6" w:rsidRDefault="00CC49D6" w:rsidP="000D002D">
            <w:pPr>
              <w:widowControl w:val="0"/>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Рекомендуемые источники:</w:t>
            </w:r>
          </w:p>
          <w:p w14:paraId="338D03AA" w14:textId="2E367F96" w:rsidR="00CC49D6" w:rsidRDefault="00CC49D6" w:rsidP="000D002D">
            <w:pPr>
              <w:widowControl w:val="0"/>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sidR="004105D2">
              <w:rPr>
                <w:rFonts w:ascii="Times New Roman" w:eastAsia="Times New Roman" w:hAnsi="Times New Roman"/>
                <w:i/>
                <w:sz w:val="24"/>
                <w:szCs w:val="24"/>
                <w:lang w:eastAsia="ru-RU"/>
              </w:rPr>
              <w:t>1</w:t>
            </w:r>
          </w:p>
          <w:p w14:paraId="39B08751" w14:textId="0F3E0BBD" w:rsidR="00866602" w:rsidRPr="004105D2" w:rsidRDefault="00CC49D6" w:rsidP="004105D2">
            <w:pPr>
              <w:widowControl w:val="0"/>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4105D2">
              <w:rPr>
                <w:rFonts w:ascii="Times New Roman" w:eastAsia="Times New Roman" w:hAnsi="Times New Roman"/>
                <w:i/>
                <w:sz w:val="24"/>
                <w:szCs w:val="24"/>
                <w:lang w:eastAsia="ru-RU"/>
              </w:rPr>
              <w:t>5</w:t>
            </w:r>
            <w:r w:rsidR="000D002D">
              <w:rPr>
                <w:rFonts w:ascii="Times New Roman" w:eastAsia="Times New Roman" w:hAnsi="Times New Roman"/>
                <w:i/>
                <w:sz w:val="24"/>
                <w:szCs w:val="24"/>
                <w:lang w:eastAsia="ru-RU"/>
              </w:rPr>
              <w:t>-</w:t>
            </w:r>
            <w:r w:rsidR="004105D2">
              <w:rPr>
                <w:rFonts w:ascii="Times New Roman" w:eastAsia="Times New Roman" w:hAnsi="Times New Roman"/>
                <w:i/>
                <w:sz w:val="24"/>
                <w:szCs w:val="24"/>
                <w:lang w:eastAsia="ru-RU"/>
              </w:rPr>
              <w:t>9</w:t>
            </w:r>
            <w:r>
              <w:rPr>
                <w:rFonts w:ascii="Times New Roman" w:eastAsia="Times New Roman" w:hAnsi="Times New Roman"/>
                <w:i/>
                <w:sz w:val="24"/>
                <w:szCs w:val="24"/>
                <w:lang w:eastAsia="ru-RU"/>
              </w:rPr>
              <w:t>.</w:t>
            </w:r>
          </w:p>
        </w:tc>
        <w:tc>
          <w:tcPr>
            <w:tcW w:w="1744" w:type="dxa"/>
          </w:tcPr>
          <w:p w14:paraId="44440964" w14:textId="228F3939" w:rsidR="00866602" w:rsidRPr="00157133" w:rsidRDefault="004575D7" w:rsidP="00866602">
            <w:pPr>
              <w:widowControl w:val="0"/>
              <w:ind w:firstLine="22"/>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Устный</w:t>
            </w:r>
            <w:r w:rsidR="00866602" w:rsidRPr="00157133">
              <w:rPr>
                <w:rFonts w:ascii="Times New Roman" w:eastAsia="Times New Roman" w:hAnsi="Times New Roman"/>
                <w:noProof/>
                <w:sz w:val="24"/>
                <w:szCs w:val="24"/>
                <w:lang w:eastAsia="ru-RU"/>
              </w:rPr>
              <w:t xml:space="preserve"> </w:t>
            </w:r>
            <w:r w:rsidRPr="00157133">
              <w:rPr>
                <w:rFonts w:ascii="Times New Roman" w:eastAsia="Times New Roman" w:hAnsi="Times New Roman"/>
                <w:noProof/>
                <w:sz w:val="24"/>
                <w:szCs w:val="24"/>
                <w:lang w:eastAsia="ru-RU"/>
              </w:rPr>
              <w:t>опрос.</w:t>
            </w:r>
          </w:p>
          <w:p w14:paraId="1E3572A0" w14:textId="08E61D47" w:rsidR="00866602" w:rsidRPr="00157133" w:rsidRDefault="00BD1DFB" w:rsidP="00866602">
            <w:pPr>
              <w:keepNext/>
              <w:widowControl w:val="0"/>
              <w:autoSpaceDE w:val="0"/>
              <w:autoSpaceDN w:val="0"/>
              <w:adjustRightInd w:val="0"/>
              <w:ind w:firstLine="22"/>
              <w:rPr>
                <w:rFonts w:ascii="Times New Roman" w:hAnsi="Times New Roman"/>
                <w:sz w:val="24"/>
                <w:szCs w:val="24"/>
              </w:rPr>
            </w:pPr>
            <w:r w:rsidRPr="00157133">
              <w:rPr>
                <w:rFonts w:ascii="Times New Roman" w:eastAsia="Times New Roman" w:hAnsi="Times New Roman"/>
                <w:noProof/>
                <w:sz w:val="24"/>
                <w:szCs w:val="24"/>
                <w:lang w:eastAsia="ru-RU"/>
              </w:rPr>
              <w:t>Кр</w:t>
            </w:r>
            <w:r w:rsidR="00A31A64">
              <w:rPr>
                <w:rFonts w:ascii="Times New Roman" w:eastAsia="Times New Roman" w:hAnsi="Times New Roman"/>
                <w:noProof/>
                <w:sz w:val="24"/>
                <w:szCs w:val="24"/>
                <w:lang w:eastAsia="ru-RU"/>
              </w:rPr>
              <w:t>у</w:t>
            </w:r>
            <w:r w:rsidRPr="00157133">
              <w:rPr>
                <w:rFonts w:ascii="Times New Roman" w:eastAsia="Times New Roman" w:hAnsi="Times New Roman"/>
                <w:noProof/>
                <w:sz w:val="24"/>
                <w:szCs w:val="24"/>
                <w:lang w:eastAsia="ru-RU"/>
              </w:rPr>
              <w:t>глый стол</w:t>
            </w:r>
            <w:r w:rsidR="00A828CD" w:rsidRPr="00157133">
              <w:rPr>
                <w:rFonts w:ascii="Times New Roman" w:eastAsia="Times New Roman" w:hAnsi="Times New Roman"/>
                <w:noProof/>
                <w:sz w:val="24"/>
                <w:szCs w:val="24"/>
                <w:lang w:eastAsia="ru-RU"/>
              </w:rPr>
              <w:t>.</w:t>
            </w:r>
          </w:p>
        </w:tc>
      </w:tr>
      <w:tr w:rsidR="00866602" w:rsidRPr="00157133" w14:paraId="0B2BAB31" w14:textId="77777777" w:rsidTr="00F74A5F">
        <w:tc>
          <w:tcPr>
            <w:tcW w:w="2263" w:type="dxa"/>
            <w:shd w:val="clear" w:color="auto" w:fill="auto"/>
            <w:vAlign w:val="center"/>
          </w:tcPr>
          <w:p w14:paraId="291F1440" w14:textId="11C8719D" w:rsidR="00866602" w:rsidRPr="00157133" w:rsidRDefault="00866602" w:rsidP="00866602">
            <w:pPr>
              <w:autoSpaceDE w:val="0"/>
              <w:autoSpaceDN w:val="0"/>
              <w:adjustRightInd w:val="0"/>
              <w:ind w:firstLine="22"/>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lastRenderedPageBreak/>
              <w:t>Тема 2. Безопасность бюджетно-налоговой системы государства</w:t>
            </w:r>
          </w:p>
        </w:tc>
        <w:tc>
          <w:tcPr>
            <w:tcW w:w="5812" w:type="dxa"/>
            <w:shd w:val="clear" w:color="auto" w:fill="auto"/>
          </w:tcPr>
          <w:p w14:paraId="784BC16E" w14:textId="796F10F2" w:rsidR="00427F34" w:rsidRPr="00157133" w:rsidRDefault="003E12EF" w:rsidP="00C0535D">
            <w:pPr>
              <w:numPr>
                <w:ilvl w:val="0"/>
                <w:numId w:val="4"/>
              </w:numPr>
              <w:tabs>
                <w:tab w:val="clear" w:pos="720"/>
                <w:tab w:val="left" w:pos="271"/>
              </w:tabs>
              <w:ind w:left="0" w:firstLine="22"/>
              <w:jc w:val="both"/>
              <w:rPr>
                <w:rFonts w:ascii="Times New Roman" w:hAnsi="Times New Roman"/>
                <w:sz w:val="24"/>
                <w:szCs w:val="24"/>
              </w:rPr>
            </w:pPr>
            <w:r w:rsidRPr="00157133">
              <w:rPr>
                <w:rFonts w:ascii="Times New Roman" w:hAnsi="Times New Roman"/>
                <w:sz w:val="24"/>
                <w:szCs w:val="24"/>
              </w:rPr>
              <w:t>Сущность и к</w:t>
            </w:r>
            <w:r w:rsidR="00427F34" w:rsidRPr="00157133">
              <w:rPr>
                <w:rFonts w:ascii="Times New Roman" w:hAnsi="Times New Roman"/>
                <w:sz w:val="24"/>
                <w:szCs w:val="24"/>
              </w:rPr>
              <w:t>ритерии безопасности бюджетно</w:t>
            </w:r>
            <w:r w:rsidR="00096002" w:rsidRPr="00157133">
              <w:rPr>
                <w:rFonts w:ascii="Times New Roman" w:hAnsi="Times New Roman"/>
                <w:sz w:val="24"/>
                <w:szCs w:val="24"/>
              </w:rPr>
              <w:t>-налоговой</w:t>
            </w:r>
            <w:r w:rsidR="00427F34" w:rsidRPr="00157133">
              <w:rPr>
                <w:rFonts w:ascii="Times New Roman" w:hAnsi="Times New Roman"/>
                <w:sz w:val="24"/>
                <w:szCs w:val="24"/>
              </w:rPr>
              <w:t xml:space="preserve"> системы на макро-</w:t>
            </w:r>
            <w:r w:rsidR="00F37936" w:rsidRPr="00157133">
              <w:rPr>
                <w:rFonts w:ascii="Times New Roman" w:hAnsi="Times New Roman"/>
                <w:sz w:val="24"/>
                <w:szCs w:val="24"/>
              </w:rPr>
              <w:t>,</w:t>
            </w:r>
            <w:r w:rsidRPr="00157133">
              <w:rPr>
                <w:rFonts w:ascii="Times New Roman" w:hAnsi="Times New Roman"/>
                <w:sz w:val="24"/>
                <w:szCs w:val="24"/>
              </w:rPr>
              <w:t xml:space="preserve"> </w:t>
            </w:r>
            <w:r w:rsidR="00427F34" w:rsidRPr="00157133">
              <w:rPr>
                <w:rFonts w:ascii="Times New Roman" w:hAnsi="Times New Roman"/>
                <w:sz w:val="24"/>
                <w:szCs w:val="24"/>
              </w:rPr>
              <w:t>мезо-</w:t>
            </w:r>
            <w:r w:rsidR="00096002" w:rsidRPr="00157133">
              <w:rPr>
                <w:rFonts w:ascii="Times New Roman" w:hAnsi="Times New Roman"/>
                <w:sz w:val="24"/>
                <w:szCs w:val="24"/>
              </w:rPr>
              <w:t xml:space="preserve"> и</w:t>
            </w:r>
            <w:r w:rsidR="00427F34" w:rsidRPr="00157133">
              <w:rPr>
                <w:rFonts w:ascii="Times New Roman" w:hAnsi="Times New Roman"/>
                <w:sz w:val="24"/>
                <w:szCs w:val="24"/>
              </w:rPr>
              <w:t xml:space="preserve"> микроуровнях.</w:t>
            </w:r>
          </w:p>
          <w:p w14:paraId="5FE68936" w14:textId="3EE60DFC" w:rsidR="00096002" w:rsidRPr="00157133" w:rsidRDefault="00096002" w:rsidP="00C0535D">
            <w:pPr>
              <w:numPr>
                <w:ilvl w:val="0"/>
                <w:numId w:val="4"/>
              </w:numPr>
              <w:tabs>
                <w:tab w:val="clear" w:pos="720"/>
                <w:tab w:val="left" w:pos="271"/>
              </w:tabs>
              <w:ind w:left="0" w:firstLine="22"/>
              <w:jc w:val="both"/>
              <w:rPr>
                <w:rFonts w:ascii="Times New Roman" w:hAnsi="Times New Roman"/>
                <w:sz w:val="24"/>
                <w:szCs w:val="24"/>
              </w:rPr>
            </w:pPr>
            <w:r w:rsidRPr="00157133">
              <w:rPr>
                <w:rFonts w:ascii="Times New Roman" w:hAnsi="Times New Roman"/>
                <w:sz w:val="24"/>
                <w:szCs w:val="24"/>
              </w:rPr>
              <w:t>Угрозы безопасности бюджетно-налоговой системы</w:t>
            </w:r>
            <w:r w:rsidR="00F37936" w:rsidRPr="00157133">
              <w:rPr>
                <w:rFonts w:ascii="Times New Roman" w:hAnsi="Times New Roman"/>
                <w:sz w:val="24"/>
                <w:szCs w:val="24"/>
              </w:rPr>
              <w:t>: сущность, виды, актуальность и степень опасности</w:t>
            </w:r>
            <w:r w:rsidRPr="00157133">
              <w:rPr>
                <w:rFonts w:ascii="Times New Roman" w:hAnsi="Times New Roman"/>
                <w:sz w:val="24"/>
                <w:szCs w:val="24"/>
              </w:rPr>
              <w:t xml:space="preserve"> в России.</w:t>
            </w:r>
          </w:p>
          <w:p w14:paraId="7F0D2A6B" w14:textId="77777777" w:rsidR="00096002" w:rsidRPr="00157133" w:rsidRDefault="00096002" w:rsidP="00C0535D">
            <w:pPr>
              <w:numPr>
                <w:ilvl w:val="0"/>
                <w:numId w:val="4"/>
              </w:numPr>
              <w:tabs>
                <w:tab w:val="clear" w:pos="720"/>
                <w:tab w:val="left" w:pos="271"/>
              </w:tabs>
              <w:ind w:left="0" w:firstLine="22"/>
              <w:jc w:val="both"/>
              <w:rPr>
                <w:rFonts w:ascii="Times New Roman" w:hAnsi="Times New Roman"/>
                <w:sz w:val="24"/>
                <w:szCs w:val="24"/>
              </w:rPr>
            </w:pPr>
            <w:r w:rsidRPr="00157133">
              <w:rPr>
                <w:rFonts w:ascii="Times New Roman" w:hAnsi="Times New Roman"/>
                <w:sz w:val="24"/>
                <w:szCs w:val="24"/>
              </w:rPr>
              <w:t xml:space="preserve">Индикативные модели оценки безопасности в бюджетно-налоговой сфере. </w:t>
            </w:r>
          </w:p>
          <w:p w14:paraId="6362866F" w14:textId="17628726" w:rsidR="00427F34" w:rsidRDefault="00427F34" w:rsidP="00C0535D">
            <w:pPr>
              <w:numPr>
                <w:ilvl w:val="0"/>
                <w:numId w:val="4"/>
              </w:numPr>
              <w:tabs>
                <w:tab w:val="clear" w:pos="720"/>
                <w:tab w:val="left" w:pos="271"/>
              </w:tabs>
              <w:ind w:left="0" w:firstLine="22"/>
              <w:jc w:val="both"/>
              <w:rPr>
                <w:rFonts w:ascii="Times New Roman" w:hAnsi="Times New Roman"/>
                <w:sz w:val="24"/>
                <w:szCs w:val="24"/>
              </w:rPr>
            </w:pPr>
            <w:r w:rsidRPr="00157133">
              <w:rPr>
                <w:rFonts w:ascii="Times New Roman" w:hAnsi="Times New Roman"/>
                <w:sz w:val="24"/>
                <w:szCs w:val="24"/>
              </w:rPr>
              <w:t>Бюджетно</w:t>
            </w:r>
            <w:r w:rsidR="00096002" w:rsidRPr="00157133">
              <w:rPr>
                <w:rFonts w:ascii="Times New Roman" w:hAnsi="Times New Roman"/>
                <w:sz w:val="24"/>
                <w:szCs w:val="24"/>
              </w:rPr>
              <w:t>-налоговая политика государства как</w:t>
            </w:r>
            <w:r w:rsidR="000758C6" w:rsidRPr="00157133">
              <w:rPr>
                <w:rFonts w:ascii="Times New Roman" w:hAnsi="Times New Roman"/>
                <w:sz w:val="24"/>
                <w:szCs w:val="24"/>
              </w:rPr>
              <w:t xml:space="preserve"> фактор обеспечения финансовой </w:t>
            </w:r>
            <w:r w:rsidR="008E6B1A" w:rsidRPr="00157133">
              <w:rPr>
                <w:rFonts w:ascii="Times New Roman" w:hAnsi="Times New Roman"/>
                <w:sz w:val="24"/>
                <w:szCs w:val="24"/>
              </w:rPr>
              <w:t xml:space="preserve">устойчивости и </w:t>
            </w:r>
            <w:r w:rsidR="000758C6" w:rsidRPr="00157133">
              <w:rPr>
                <w:rFonts w:ascii="Times New Roman" w:hAnsi="Times New Roman"/>
                <w:sz w:val="24"/>
                <w:szCs w:val="24"/>
              </w:rPr>
              <w:t>независимости</w:t>
            </w:r>
            <w:r w:rsidRPr="00157133">
              <w:rPr>
                <w:rFonts w:ascii="Times New Roman" w:hAnsi="Times New Roman"/>
                <w:sz w:val="24"/>
                <w:szCs w:val="24"/>
              </w:rPr>
              <w:t xml:space="preserve">. </w:t>
            </w:r>
          </w:p>
          <w:p w14:paraId="516F1D09" w14:textId="69C6CAAE" w:rsidR="00CC49D6" w:rsidRDefault="00000F07" w:rsidP="000D002D">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Рекомендуемые источники:</w:t>
            </w:r>
          </w:p>
          <w:p w14:paraId="632F8A2E" w14:textId="409F2E32" w:rsidR="00CC49D6" w:rsidRDefault="00CC49D6" w:rsidP="000D002D">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sidR="004105D2">
              <w:rPr>
                <w:rFonts w:ascii="Times New Roman" w:eastAsia="Times New Roman" w:hAnsi="Times New Roman"/>
                <w:i/>
                <w:sz w:val="24"/>
                <w:szCs w:val="24"/>
                <w:lang w:eastAsia="ru-RU"/>
              </w:rPr>
              <w:t>1</w:t>
            </w:r>
          </w:p>
          <w:p w14:paraId="1D1ECF91" w14:textId="0B035DC5" w:rsidR="00CC49D6" w:rsidRPr="004105D2" w:rsidRDefault="00CC49D6" w:rsidP="004105D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4105D2">
              <w:rPr>
                <w:rFonts w:ascii="Times New Roman" w:eastAsia="Times New Roman" w:hAnsi="Times New Roman"/>
                <w:i/>
                <w:sz w:val="24"/>
                <w:szCs w:val="24"/>
                <w:lang w:eastAsia="ru-RU"/>
              </w:rPr>
              <w:t>5</w:t>
            </w:r>
            <w:r>
              <w:rPr>
                <w:rFonts w:ascii="Times New Roman" w:eastAsia="Times New Roman" w:hAnsi="Times New Roman"/>
                <w:i/>
                <w:sz w:val="24"/>
                <w:szCs w:val="24"/>
                <w:lang w:eastAsia="ru-RU"/>
              </w:rPr>
              <w:t>,</w:t>
            </w:r>
            <w:r w:rsidR="004105D2">
              <w:rPr>
                <w:rFonts w:ascii="Times New Roman" w:eastAsia="Times New Roman" w:hAnsi="Times New Roman"/>
                <w:i/>
                <w:sz w:val="24"/>
                <w:szCs w:val="24"/>
                <w:lang w:eastAsia="ru-RU"/>
              </w:rPr>
              <w:t>9</w:t>
            </w:r>
            <w:r>
              <w:rPr>
                <w:rFonts w:ascii="Times New Roman" w:eastAsia="Times New Roman" w:hAnsi="Times New Roman"/>
                <w:i/>
                <w:sz w:val="24"/>
                <w:szCs w:val="24"/>
                <w:lang w:eastAsia="ru-RU"/>
              </w:rPr>
              <w:t>.</w:t>
            </w:r>
          </w:p>
        </w:tc>
        <w:tc>
          <w:tcPr>
            <w:tcW w:w="1744" w:type="dxa"/>
          </w:tcPr>
          <w:p w14:paraId="4B7D62BF" w14:textId="52AC8478" w:rsidR="00866602" w:rsidRPr="00157133" w:rsidRDefault="004575D7" w:rsidP="00866602">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Устный опрос.</w:t>
            </w:r>
          </w:p>
          <w:p w14:paraId="434AC45F" w14:textId="56DF9690" w:rsidR="004575D7" w:rsidRPr="00157133" w:rsidRDefault="00BD1DFB" w:rsidP="00866602">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Дискуссия</w:t>
            </w:r>
            <w:r w:rsidR="004575D7" w:rsidRPr="00157133">
              <w:rPr>
                <w:rFonts w:ascii="Times New Roman" w:eastAsia="Times New Roman" w:hAnsi="Times New Roman"/>
                <w:noProof/>
                <w:sz w:val="24"/>
                <w:szCs w:val="24"/>
                <w:lang w:eastAsia="ru-RU"/>
              </w:rPr>
              <w:t>.</w:t>
            </w:r>
          </w:p>
          <w:p w14:paraId="6768B532" w14:textId="50E89F04" w:rsidR="004575D7" w:rsidRPr="00157133" w:rsidRDefault="004575D7" w:rsidP="004575D7">
            <w:pPr>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 xml:space="preserve">Расчетно-графическая работа. </w:t>
            </w:r>
          </w:p>
          <w:p w14:paraId="22149883" w14:textId="360A46CC" w:rsidR="004575D7" w:rsidRPr="00157133" w:rsidRDefault="004575D7" w:rsidP="00866602">
            <w:pPr>
              <w:keepNext/>
              <w:widowControl w:val="0"/>
              <w:autoSpaceDE w:val="0"/>
              <w:autoSpaceDN w:val="0"/>
              <w:adjustRightInd w:val="0"/>
              <w:ind w:firstLine="22"/>
              <w:jc w:val="both"/>
              <w:rPr>
                <w:rFonts w:ascii="Times New Roman" w:hAnsi="Times New Roman"/>
                <w:sz w:val="24"/>
                <w:szCs w:val="24"/>
              </w:rPr>
            </w:pPr>
          </w:p>
        </w:tc>
      </w:tr>
      <w:tr w:rsidR="00866602" w:rsidRPr="00157133" w14:paraId="45DC79E3" w14:textId="77777777" w:rsidTr="00F74A5F">
        <w:tc>
          <w:tcPr>
            <w:tcW w:w="2263" w:type="dxa"/>
            <w:shd w:val="clear" w:color="auto" w:fill="auto"/>
            <w:vAlign w:val="center"/>
          </w:tcPr>
          <w:p w14:paraId="255322DC" w14:textId="1C8A5209" w:rsidR="00866602" w:rsidRPr="00157133" w:rsidRDefault="00866602" w:rsidP="00866602">
            <w:pPr>
              <w:autoSpaceDE w:val="0"/>
              <w:autoSpaceDN w:val="0"/>
              <w:adjustRightInd w:val="0"/>
              <w:ind w:firstLine="22"/>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Тема 3. Безопасность кредитно-банковской системы государства</w:t>
            </w:r>
          </w:p>
        </w:tc>
        <w:tc>
          <w:tcPr>
            <w:tcW w:w="5812" w:type="dxa"/>
          </w:tcPr>
          <w:p w14:paraId="2AB440B3" w14:textId="5BA8A0EF" w:rsidR="00096002" w:rsidRPr="00157133" w:rsidRDefault="003E12EF" w:rsidP="003E12EF">
            <w:pPr>
              <w:numPr>
                <w:ilvl w:val="0"/>
                <w:numId w:val="23"/>
              </w:numPr>
              <w:tabs>
                <w:tab w:val="clear" w:pos="720"/>
                <w:tab w:val="left" w:pos="271"/>
                <w:tab w:val="num" w:pos="457"/>
              </w:tabs>
              <w:ind w:left="32" w:hanging="32"/>
              <w:jc w:val="both"/>
              <w:rPr>
                <w:rFonts w:ascii="Times New Roman" w:hAnsi="Times New Roman"/>
                <w:sz w:val="24"/>
                <w:szCs w:val="24"/>
              </w:rPr>
            </w:pPr>
            <w:r w:rsidRPr="00157133">
              <w:rPr>
                <w:rFonts w:ascii="Times New Roman" w:eastAsia="Times New Roman" w:hAnsi="Times New Roman"/>
                <w:sz w:val="24"/>
                <w:szCs w:val="24"/>
                <w:lang w:eastAsia="ru-RU"/>
              </w:rPr>
              <w:t>Сущность и к</w:t>
            </w:r>
            <w:r w:rsidR="00096002" w:rsidRPr="00157133">
              <w:rPr>
                <w:rFonts w:ascii="Times New Roman" w:eastAsia="Times New Roman" w:hAnsi="Times New Roman"/>
                <w:sz w:val="24"/>
                <w:szCs w:val="24"/>
                <w:lang w:eastAsia="ru-RU"/>
              </w:rPr>
              <w:t>ритерии безопасности кредитно-банковской системы на</w:t>
            </w:r>
            <w:r w:rsidR="00096002" w:rsidRPr="00157133">
              <w:rPr>
                <w:rFonts w:ascii="Times New Roman" w:hAnsi="Times New Roman"/>
                <w:sz w:val="24"/>
                <w:szCs w:val="24"/>
              </w:rPr>
              <w:t xml:space="preserve"> макро-, мезо- и микроуровнях.</w:t>
            </w:r>
          </w:p>
          <w:p w14:paraId="05E10EC4" w14:textId="77777777" w:rsidR="004E62D4" w:rsidRPr="00157133" w:rsidRDefault="00096002" w:rsidP="004E62D4">
            <w:pPr>
              <w:numPr>
                <w:ilvl w:val="0"/>
                <w:numId w:val="23"/>
              </w:numPr>
              <w:tabs>
                <w:tab w:val="left" w:pos="271"/>
              </w:tabs>
              <w:ind w:left="0" w:firstLine="22"/>
              <w:jc w:val="both"/>
              <w:rPr>
                <w:rFonts w:ascii="Times New Roman" w:hAnsi="Times New Roman"/>
                <w:sz w:val="24"/>
                <w:szCs w:val="24"/>
              </w:rPr>
            </w:pPr>
            <w:r w:rsidRPr="00157133">
              <w:rPr>
                <w:rFonts w:ascii="Times New Roman" w:hAnsi="Times New Roman"/>
                <w:sz w:val="24"/>
                <w:szCs w:val="24"/>
              </w:rPr>
              <w:t>Угрозы безопасности кредитно</w:t>
            </w:r>
            <w:r w:rsidR="000758C6" w:rsidRPr="00157133">
              <w:rPr>
                <w:rFonts w:ascii="Times New Roman" w:hAnsi="Times New Roman"/>
                <w:sz w:val="24"/>
                <w:szCs w:val="24"/>
              </w:rPr>
              <w:t>-банковской</w:t>
            </w:r>
            <w:r w:rsidRPr="00157133">
              <w:rPr>
                <w:rFonts w:ascii="Times New Roman" w:hAnsi="Times New Roman"/>
                <w:sz w:val="24"/>
                <w:szCs w:val="24"/>
              </w:rPr>
              <w:t xml:space="preserve"> системы</w:t>
            </w:r>
            <w:r w:rsidR="00F37936" w:rsidRPr="00157133">
              <w:rPr>
                <w:rFonts w:ascii="Times New Roman" w:hAnsi="Times New Roman"/>
                <w:sz w:val="24"/>
                <w:szCs w:val="24"/>
              </w:rPr>
              <w:t>: сущность, виды, актуальность и степень опасности</w:t>
            </w:r>
            <w:r w:rsidRPr="00157133">
              <w:rPr>
                <w:rFonts w:ascii="Times New Roman" w:hAnsi="Times New Roman"/>
                <w:sz w:val="24"/>
                <w:szCs w:val="24"/>
              </w:rPr>
              <w:t xml:space="preserve"> в России.</w:t>
            </w:r>
          </w:p>
          <w:p w14:paraId="5F01DF5C" w14:textId="77777777" w:rsidR="004E62D4" w:rsidRPr="00157133" w:rsidRDefault="004E62D4" w:rsidP="004E62D4">
            <w:pPr>
              <w:numPr>
                <w:ilvl w:val="0"/>
                <w:numId w:val="23"/>
              </w:numPr>
              <w:tabs>
                <w:tab w:val="left" w:pos="271"/>
              </w:tabs>
              <w:ind w:left="0" w:firstLine="22"/>
              <w:jc w:val="both"/>
              <w:rPr>
                <w:rFonts w:ascii="Times New Roman" w:hAnsi="Times New Roman"/>
                <w:sz w:val="24"/>
                <w:szCs w:val="24"/>
              </w:rPr>
            </w:pPr>
            <w:r w:rsidRPr="00157133">
              <w:rPr>
                <w:rFonts w:ascii="Times New Roman" w:hAnsi="Times New Roman"/>
                <w:sz w:val="24"/>
                <w:szCs w:val="24"/>
              </w:rPr>
              <w:t>Основы обеспечения экономической безопасности коммерческого банка: цель, задачи, риски, угрозы и механизм противодействия.</w:t>
            </w:r>
          </w:p>
          <w:p w14:paraId="0D90081A" w14:textId="77777777" w:rsidR="004E62D4" w:rsidRPr="00157133" w:rsidRDefault="00096002" w:rsidP="004E62D4">
            <w:pPr>
              <w:numPr>
                <w:ilvl w:val="0"/>
                <w:numId w:val="23"/>
              </w:numPr>
              <w:tabs>
                <w:tab w:val="left" w:pos="271"/>
              </w:tabs>
              <w:ind w:left="0" w:firstLine="22"/>
              <w:jc w:val="both"/>
              <w:rPr>
                <w:rFonts w:ascii="Times New Roman" w:hAnsi="Times New Roman"/>
                <w:sz w:val="24"/>
                <w:szCs w:val="24"/>
              </w:rPr>
            </w:pPr>
            <w:r w:rsidRPr="00157133">
              <w:rPr>
                <w:rFonts w:ascii="Times New Roman" w:hAnsi="Times New Roman"/>
                <w:sz w:val="24"/>
                <w:szCs w:val="24"/>
              </w:rPr>
              <w:t xml:space="preserve">Индикативные модели оценки безопасности в кредитно-банковской сфере. </w:t>
            </w:r>
          </w:p>
          <w:p w14:paraId="28AE6CD9" w14:textId="77777777" w:rsidR="004E62D4" w:rsidRPr="00157133" w:rsidRDefault="000758C6" w:rsidP="004E62D4">
            <w:pPr>
              <w:numPr>
                <w:ilvl w:val="0"/>
                <w:numId w:val="23"/>
              </w:numPr>
              <w:tabs>
                <w:tab w:val="left" w:pos="271"/>
              </w:tabs>
              <w:ind w:left="0" w:firstLine="22"/>
              <w:jc w:val="both"/>
              <w:rPr>
                <w:rFonts w:ascii="Times New Roman" w:hAnsi="Times New Roman"/>
                <w:sz w:val="24"/>
                <w:szCs w:val="24"/>
              </w:rPr>
            </w:pPr>
            <w:r w:rsidRPr="00157133">
              <w:rPr>
                <w:rFonts w:ascii="Times New Roman" w:hAnsi="Times New Roman"/>
                <w:sz w:val="24"/>
                <w:szCs w:val="24"/>
              </w:rPr>
              <w:t>Б</w:t>
            </w:r>
            <w:r w:rsidR="00096002" w:rsidRPr="00157133">
              <w:rPr>
                <w:rFonts w:ascii="Times New Roman" w:hAnsi="Times New Roman"/>
                <w:sz w:val="24"/>
                <w:szCs w:val="24"/>
              </w:rPr>
              <w:t>анковский надзор как фактор обеспечения безопасности</w:t>
            </w:r>
            <w:r w:rsidRPr="00157133">
              <w:rPr>
                <w:rFonts w:ascii="Times New Roman" w:hAnsi="Times New Roman"/>
                <w:sz w:val="24"/>
                <w:szCs w:val="24"/>
              </w:rPr>
              <w:t xml:space="preserve"> банковской </w:t>
            </w:r>
            <w:r w:rsidR="005E188C" w:rsidRPr="00157133">
              <w:rPr>
                <w:rFonts w:ascii="Times New Roman" w:hAnsi="Times New Roman"/>
                <w:sz w:val="24"/>
                <w:szCs w:val="24"/>
              </w:rPr>
              <w:t>деятельности</w:t>
            </w:r>
            <w:r w:rsidR="00096002" w:rsidRPr="00157133">
              <w:rPr>
                <w:rFonts w:ascii="Times New Roman" w:hAnsi="Times New Roman"/>
                <w:sz w:val="24"/>
                <w:szCs w:val="24"/>
              </w:rPr>
              <w:t xml:space="preserve">. </w:t>
            </w:r>
          </w:p>
          <w:p w14:paraId="04B12179" w14:textId="5FA26D8A" w:rsidR="005E188C" w:rsidRPr="00157133" w:rsidRDefault="005E188C" w:rsidP="004E62D4">
            <w:pPr>
              <w:numPr>
                <w:ilvl w:val="0"/>
                <w:numId w:val="23"/>
              </w:numPr>
              <w:tabs>
                <w:tab w:val="left" w:pos="271"/>
              </w:tabs>
              <w:ind w:left="0" w:firstLine="22"/>
              <w:jc w:val="both"/>
              <w:rPr>
                <w:rFonts w:ascii="Times New Roman" w:hAnsi="Times New Roman"/>
                <w:sz w:val="24"/>
                <w:szCs w:val="24"/>
              </w:rPr>
            </w:pPr>
            <w:r w:rsidRPr="00157133">
              <w:rPr>
                <w:rFonts w:ascii="Times New Roman" w:hAnsi="Times New Roman"/>
                <w:sz w:val="24"/>
                <w:szCs w:val="24"/>
              </w:rPr>
              <w:t>Макропруденциальная политика как фактор обеспечения финансовой стабильности</w:t>
            </w:r>
            <w:r w:rsidR="00BB2BE3" w:rsidRPr="00157133">
              <w:rPr>
                <w:rFonts w:ascii="Times New Roman" w:hAnsi="Times New Roman"/>
                <w:sz w:val="24"/>
                <w:szCs w:val="24"/>
              </w:rPr>
              <w:t>.</w:t>
            </w:r>
          </w:p>
          <w:p w14:paraId="72DBA1CA" w14:textId="77777777" w:rsidR="00866602" w:rsidRDefault="00CC49D6" w:rsidP="000D002D">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7119EAB5" w14:textId="39362120" w:rsidR="00CC49D6" w:rsidRDefault="00CC49D6" w:rsidP="000D002D">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Pr>
                <w:rFonts w:ascii="Times New Roman" w:eastAsia="Times New Roman" w:hAnsi="Times New Roman"/>
                <w:i/>
                <w:sz w:val="24"/>
                <w:szCs w:val="24"/>
                <w:lang w:eastAsia="ru-RU"/>
              </w:rPr>
              <w:t>1</w:t>
            </w:r>
          </w:p>
          <w:p w14:paraId="5747AEDF" w14:textId="420B72F6" w:rsidR="00CC49D6" w:rsidRPr="00157133" w:rsidRDefault="00CC49D6" w:rsidP="004105D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4105D2">
              <w:rPr>
                <w:rFonts w:ascii="Times New Roman" w:eastAsia="Times New Roman" w:hAnsi="Times New Roman"/>
                <w:i/>
                <w:sz w:val="24"/>
                <w:szCs w:val="24"/>
                <w:lang w:eastAsia="ru-RU"/>
              </w:rPr>
              <w:t>5</w:t>
            </w:r>
            <w:r w:rsidR="000D002D">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9.</w:t>
            </w:r>
          </w:p>
        </w:tc>
        <w:tc>
          <w:tcPr>
            <w:tcW w:w="1744" w:type="dxa"/>
          </w:tcPr>
          <w:p w14:paraId="6246936E" w14:textId="77777777" w:rsidR="004575D7" w:rsidRPr="00157133" w:rsidRDefault="004575D7" w:rsidP="004575D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Устный опрос.</w:t>
            </w:r>
          </w:p>
          <w:p w14:paraId="4892D347" w14:textId="6E75E6D4" w:rsidR="004575D7" w:rsidRPr="00157133" w:rsidRDefault="00BD1DFB" w:rsidP="004575D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Дискуссия</w:t>
            </w:r>
            <w:r w:rsidR="004575D7" w:rsidRPr="00157133">
              <w:rPr>
                <w:rFonts w:ascii="Times New Roman" w:eastAsia="Times New Roman" w:hAnsi="Times New Roman"/>
                <w:noProof/>
                <w:sz w:val="24"/>
                <w:szCs w:val="24"/>
                <w:lang w:eastAsia="ru-RU"/>
              </w:rPr>
              <w:t>.</w:t>
            </w:r>
          </w:p>
          <w:p w14:paraId="13056C8E" w14:textId="77777777" w:rsidR="004575D7" w:rsidRPr="00157133" w:rsidRDefault="004575D7" w:rsidP="004575D7">
            <w:pPr>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 xml:space="preserve">Расчетно-графическая работа. </w:t>
            </w:r>
          </w:p>
          <w:p w14:paraId="1FE596F2" w14:textId="3D7951A1" w:rsidR="00866602" w:rsidRPr="00157133" w:rsidRDefault="00866602" w:rsidP="004575D7">
            <w:pPr>
              <w:jc w:val="both"/>
              <w:rPr>
                <w:rFonts w:ascii="Times New Roman" w:eastAsia="Times New Roman" w:hAnsi="Times New Roman"/>
                <w:noProof/>
                <w:sz w:val="24"/>
                <w:szCs w:val="24"/>
                <w:lang w:eastAsia="ru-RU"/>
              </w:rPr>
            </w:pPr>
          </w:p>
        </w:tc>
      </w:tr>
      <w:tr w:rsidR="00866602" w:rsidRPr="00157133" w14:paraId="577486CF" w14:textId="77777777" w:rsidTr="00C02F2B">
        <w:tc>
          <w:tcPr>
            <w:tcW w:w="2263" w:type="dxa"/>
            <w:shd w:val="clear" w:color="auto" w:fill="auto"/>
            <w:vAlign w:val="center"/>
          </w:tcPr>
          <w:p w14:paraId="363CC73E" w14:textId="3BA01E81" w:rsidR="00866602" w:rsidRPr="00157133" w:rsidRDefault="00866602" w:rsidP="00866602">
            <w:pPr>
              <w:autoSpaceDE w:val="0"/>
              <w:autoSpaceDN w:val="0"/>
              <w:adjustRightInd w:val="0"/>
              <w:ind w:firstLine="22"/>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Тема 4. Безопасность денежно-валютной системы государства</w:t>
            </w:r>
          </w:p>
        </w:tc>
        <w:tc>
          <w:tcPr>
            <w:tcW w:w="5812" w:type="dxa"/>
          </w:tcPr>
          <w:p w14:paraId="272D355A" w14:textId="3008C0E4" w:rsidR="000758C6" w:rsidRPr="00157133" w:rsidRDefault="003E12EF" w:rsidP="000758C6">
            <w:pPr>
              <w:numPr>
                <w:ilvl w:val="0"/>
                <w:numId w:val="5"/>
              </w:numPr>
              <w:jc w:val="both"/>
              <w:rPr>
                <w:rFonts w:ascii="Times New Roman" w:hAnsi="Times New Roman"/>
                <w:sz w:val="24"/>
                <w:szCs w:val="24"/>
              </w:rPr>
            </w:pPr>
            <w:r w:rsidRPr="00157133">
              <w:rPr>
                <w:rFonts w:ascii="Times New Roman" w:eastAsia="Times New Roman" w:hAnsi="Times New Roman"/>
                <w:sz w:val="24"/>
                <w:szCs w:val="24"/>
                <w:lang w:eastAsia="ru-RU"/>
              </w:rPr>
              <w:t>Сущность и к</w:t>
            </w:r>
            <w:r w:rsidR="000758C6" w:rsidRPr="00157133">
              <w:rPr>
                <w:rFonts w:ascii="Times New Roman" w:eastAsia="Times New Roman" w:hAnsi="Times New Roman"/>
                <w:sz w:val="24"/>
                <w:szCs w:val="24"/>
                <w:lang w:eastAsia="ru-RU"/>
              </w:rPr>
              <w:t>ритерии безопасности денежно-валютной системы на</w:t>
            </w:r>
            <w:r w:rsidR="000758C6" w:rsidRPr="00157133">
              <w:rPr>
                <w:rFonts w:ascii="Times New Roman" w:hAnsi="Times New Roman"/>
                <w:sz w:val="24"/>
                <w:szCs w:val="24"/>
              </w:rPr>
              <w:t xml:space="preserve"> макро-, мезо- и микроуровнях.</w:t>
            </w:r>
          </w:p>
          <w:p w14:paraId="0C648CC0" w14:textId="3DB7ECED" w:rsidR="000758C6" w:rsidRPr="00157133" w:rsidRDefault="000758C6" w:rsidP="000758C6">
            <w:pPr>
              <w:numPr>
                <w:ilvl w:val="0"/>
                <w:numId w:val="5"/>
              </w:numPr>
              <w:jc w:val="both"/>
              <w:rPr>
                <w:rFonts w:ascii="Times New Roman" w:hAnsi="Times New Roman"/>
                <w:sz w:val="24"/>
                <w:szCs w:val="24"/>
              </w:rPr>
            </w:pPr>
            <w:r w:rsidRPr="00157133">
              <w:rPr>
                <w:rFonts w:ascii="Times New Roman" w:hAnsi="Times New Roman"/>
                <w:sz w:val="24"/>
                <w:szCs w:val="24"/>
              </w:rPr>
              <w:t>Угрозы безопасности денежно-валютной системы</w:t>
            </w:r>
            <w:r w:rsidR="00F37936" w:rsidRPr="00157133">
              <w:rPr>
                <w:rFonts w:ascii="Times New Roman" w:hAnsi="Times New Roman"/>
                <w:sz w:val="24"/>
                <w:szCs w:val="24"/>
              </w:rPr>
              <w:t>: сущность, виды, актуальность и степень опасности</w:t>
            </w:r>
            <w:r w:rsidRPr="00157133">
              <w:rPr>
                <w:rFonts w:ascii="Times New Roman" w:hAnsi="Times New Roman"/>
                <w:sz w:val="24"/>
                <w:szCs w:val="24"/>
              </w:rPr>
              <w:t xml:space="preserve"> в России.</w:t>
            </w:r>
          </w:p>
          <w:p w14:paraId="08784711" w14:textId="430716DE" w:rsidR="000758C6" w:rsidRPr="00157133" w:rsidRDefault="000758C6" w:rsidP="000758C6">
            <w:pPr>
              <w:numPr>
                <w:ilvl w:val="0"/>
                <w:numId w:val="5"/>
              </w:numPr>
              <w:jc w:val="both"/>
              <w:rPr>
                <w:rFonts w:ascii="Times New Roman" w:hAnsi="Times New Roman"/>
                <w:sz w:val="24"/>
                <w:szCs w:val="24"/>
              </w:rPr>
            </w:pPr>
            <w:r w:rsidRPr="00157133">
              <w:rPr>
                <w:rFonts w:ascii="Times New Roman" w:hAnsi="Times New Roman"/>
                <w:sz w:val="24"/>
                <w:szCs w:val="24"/>
              </w:rPr>
              <w:t xml:space="preserve">Индикативные модели оценки безопасности в денежно-валютной сфере. </w:t>
            </w:r>
          </w:p>
          <w:p w14:paraId="094B1C30" w14:textId="76595CFF" w:rsidR="000758C6" w:rsidRPr="00157133" w:rsidRDefault="000758C6" w:rsidP="000758C6">
            <w:pPr>
              <w:numPr>
                <w:ilvl w:val="0"/>
                <w:numId w:val="5"/>
              </w:numPr>
              <w:jc w:val="both"/>
              <w:rPr>
                <w:rFonts w:ascii="Times New Roman" w:hAnsi="Times New Roman"/>
                <w:sz w:val="24"/>
                <w:szCs w:val="24"/>
              </w:rPr>
            </w:pPr>
            <w:r w:rsidRPr="00157133">
              <w:rPr>
                <w:rFonts w:ascii="Times New Roman" w:hAnsi="Times New Roman"/>
                <w:sz w:val="24"/>
                <w:szCs w:val="24"/>
              </w:rPr>
              <w:t>Денежно-кредитная политика государства как фактор обеспечения ценовой стабильности</w:t>
            </w:r>
          </w:p>
          <w:p w14:paraId="0BD5AFDB" w14:textId="7D2061F4" w:rsidR="000758C6" w:rsidRPr="00157133" w:rsidRDefault="000758C6" w:rsidP="000758C6">
            <w:pPr>
              <w:numPr>
                <w:ilvl w:val="0"/>
                <w:numId w:val="5"/>
              </w:numPr>
              <w:jc w:val="both"/>
              <w:rPr>
                <w:rFonts w:ascii="Times New Roman" w:eastAsia="Times New Roman" w:hAnsi="Times New Roman"/>
                <w:bCs/>
                <w:i/>
                <w:sz w:val="24"/>
                <w:szCs w:val="24"/>
                <w:lang w:eastAsia="ru-RU"/>
              </w:rPr>
            </w:pPr>
            <w:r w:rsidRPr="00157133">
              <w:rPr>
                <w:rFonts w:ascii="Times New Roman" w:hAnsi="Times New Roman"/>
                <w:sz w:val="24"/>
                <w:szCs w:val="24"/>
              </w:rPr>
              <w:t xml:space="preserve">Валютное регулирование и контроль </w:t>
            </w:r>
            <w:r w:rsidR="00D15863" w:rsidRPr="00157133">
              <w:rPr>
                <w:rFonts w:ascii="Times New Roman" w:hAnsi="Times New Roman"/>
                <w:sz w:val="24"/>
                <w:szCs w:val="24"/>
              </w:rPr>
              <w:t>как фактор устойчивой национальной валюты и противодействия оттоку капитала</w:t>
            </w:r>
          </w:p>
          <w:p w14:paraId="53C4DBED" w14:textId="44A250A4" w:rsidR="00CC49D6" w:rsidRPr="000D002D" w:rsidRDefault="00000F07" w:rsidP="000D002D">
            <w:pPr>
              <w:ind w:firstLine="457"/>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Рекомендуемые источники:</w:t>
            </w:r>
          </w:p>
          <w:p w14:paraId="2A53FD07" w14:textId="757B0B24" w:rsidR="00CC49D6" w:rsidRDefault="00CC49D6" w:rsidP="000D002D">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sidR="004105D2">
              <w:rPr>
                <w:rFonts w:ascii="Times New Roman" w:eastAsia="Times New Roman" w:hAnsi="Times New Roman"/>
                <w:i/>
                <w:sz w:val="24"/>
                <w:szCs w:val="24"/>
                <w:lang w:eastAsia="ru-RU"/>
              </w:rPr>
              <w:t>1</w:t>
            </w:r>
          </w:p>
          <w:p w14:paraId="0246D430" w14:textId="39D0BBCA" w:rsidR="00866602" w:rsidRPr="004105D2" w:rsidRDefault="00CC49D6" w:rsidP="004105D2">
            <w:pPr>
              <w:ind w:firstLine="457"/>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4105D2">
              <w:rPr>
                <w:rFonts w:ascii="Times New Roman" w:eastAsia="Times New Roman" w:hAnsi="Times New Roman"/>
                <w:i/>
                <w:sz w:val="24"/>
                <w:szCs w:val="24"/>
                <w:lang w:eastAsia="ru-RU"/>
              </w:rPr>
              <w:t>5</w:t>
            </w:r>
          </w:p>
        </w:tc>
        <w:tc>
          <w:tcPr>
            <w:tcW w:w="1744" w:type="dxa"/>
          </w:tcPr>
          <w:p w14:paraId="765D9C85" w14:textId="77777777" w:rsidR="004575D7" w:rsidRPr="00157133" w:rsidRDefault="004575D7" w:rsidP="004575D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Устный опрос.</w:t>
            </w:r>
          </w:p>
          <w:p w14:paraId="004A8086" w14:textId="5AF7951D" w:rsidR="004575D7" w:rsidRPr="00157133" w:rsidRDefault="00BD1DFB" w:rsidP="004575D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Дискуссия</w:t>
            </w:r>
            <w:r w:rsidR="004575D7" w:rsidRPr="00157133">
              <w:rPr>
                <w:rFonts w:ascii="Times New Roman" w:eastAsia="Times New Roman" w:hAnsi="Times New Roman"/>
                <w:noProof/>
                <w:sz w:val="24"/>
                <w:szCs w:val="24"/>
                <w:lang w:eastAsia="ru-RU"/>
              </w:rPr>
              <w:t>.</w:t>
            </w:r>
          </w:p>
          <w:p w14:paraId="542153C7" w14:textId="2296CBCC" w:rsidR="004575D7" w:rsidRPr="00157133" w:rsidRDefault="004575D7" w:rsidP="004575D7">
            <w:pPr>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 xml:space="preserve">Решение задач. </w:t>
            </w:r>
          </w:p>
          <w:p w14:paraId="3EF596B3" w14:textId="0E58376B" w:rsidR="004575D7" w:rsidRPr="00157133" w:rsidRDefault="004575D7" w:rsidP="004575D7">
            <w:pPr>
              <w:ind w:firstLine="22"/>
              <w:jc w:val="both"/>
              <w:rPr>
                <w:rFonts w:ascii="Times New Roman" w:eastAsia="Times New Roman" w:hAnsi="Times New Roman"/>
                <w:noProof/>
                <w:sz w:val="24"/>
                <w:szCs w:val="24"/>
                <w:lang w:eastAsia="ru-RU"/>
              </w:rPr>
            </w:pPr>
          </w:p>
          <w:p w14:paraId="26E91918" w14:textId="28F03EFB" w:rsidR="00866602" w:rsidRPr="00157133" w:rsidRDefault="00866602" w:rsidP="00866602">
            <w:pPr>
              <w:keepNext/>
              <w:widowControl w:val="0"/>
              <w:autoSpaceDE w:val="0"/>
              <w:autoSpaceDN w:val="0"/>
              <w:adjustRightInd w:val="0"/>
              <w:ind w:firstLine="22"/>
              <w:jc w:val="both"/>
              <w:rPr>
                <w:rFonts w:ascii="Times New Roman" w:hAnsi="Times New Roman"/>
                <w:sz w:val="24"/>
                <w:szCs w:val="24"/>
              </w:rPr>
            </w:pPr>
          </w:p>
        </w:tc>
      </w:tr>
      <w:tr w:rsidR="00866602" w:rsidRPr="00157133" w14:paraId="0156307E" w14:textId="77777777" w:rsidTr="00C02F2B">
        <w:tc>
          <w:tcPr>
            <w:tcW w:w="2263" w:type="dxa"/>
            <w:shd w:val="clear" w:color="auto" w:fill="auto"/>
            <w:vAlign w:val="center"/>
          </w:tcPr>
          <w:p w14:paraId="2C648BEA" w14:textId="26E8CAC0" w:rsidR="00866602" w:rsidRPr="00157133" w:rsidRDefault="00866602" w:rsidP="00866602">
            <w:pPr>
              <w:autoSpaceDE w:val="0"/>
              <w:autoSpaceDN w:val="0"/>
              <w:adjustRightInd w:val="0"/>
              <w:ind w:firstLine="22"/>
              <w:rPr>
                <w:rFonts w:ascii="Times New Roman" w:eastAsia="Times New Roman" w:hAnsi="Times New Roman"/>
                <w:sz w:val="24"/>
                <w:szCs w:val="24"/>
                <w:lang w:eastAsia="ru-RU"/>
              </w:rPr>
            </w:pPr>
            <w:r w:rsidRPr="00157133">
              <w:rPr>
                <w:rFonts w:ascii="Times New Roman" w:eastAsia="Times New Roman" w:hAnsi="Times New Roman"/>
                <w:sz w:val="24"/>
                <w:szCs w:val="24"/>
                <w:lang w:eastAsia="ru-RU"/>
              </w:rPr>
              <w:t>Тема 5. Безопасность в сфере инвестиций и фондового рынка</w:t>
            </w:r>
          </w:p>
        </w:tc>
        <w:tc>
          <w:tcPr>
            <w:tcW w:w="5812" w:type="dxa"/>
          </w:tcPr>
          <w:p w14:paraId="7E6D8215" w14:textId="716E4B38" w:rsidR="00D15863" w:rsidRPr="00157133" w:rsidRDefault="003E12EF" w:rsidP="00F357E3">
            <w:pPr>
              <w:numPr>
                <w:ilvl w:val="0"/>
                <w:numId w:val="6"/>
              </w:numPr>
              <w:jc w:val="both"/>
              <w:rPr>
                <w:rFonts w:ascii="Times New Roman" w:hAnsi="Times New Roman"/>
                <w:sz w:val="24"/>
                <w:szCs w:val="24"/>
              </w:rPr>
            </w:pPr>
            <w:r w:rsidRPr="00157133">
              <w:rPr>
                <w:rFonts w:ascii="Times New Roman" w:hAnsi="Times New Roman"/>
                <w:sz w:val="24"/>
                <w:szCs w:val="24"/>
              </w:rPr>
              <w:t>Сущность и к</w:t>
            </w:r>
            <w:r w:rsidR="00D15863" w:rsidRPr="00157133">
              <w:rPr>
                <w:rFonts w:ascii="Times New Roman" w:hAnsi="Times New Roman"/>
                <w:sz w:val="24"/>
                <w:szCs w:val="24"/>
              </w:rPr>
              <w:t>ритерии безопасности в сфере инвестиций и фондового рынка.</w:t>
            </w:r>
          </w:p>
          <w:p w14:paraId="66D40C35" w14:textId="1619EE73" w:rsidR="00D15863" w:rsidRPr="00157133" w:rsidRDefault="00D15863" w:rsidP="00F357E3">
            <w:pPr>
              <w:numPr>
                <w:ilvl w:val="0"/>
                <w:numId w:val="6"/>
              </w:numPr>
              <w:jc w:val="both"/>
              <w:rPr>
                <w:rFonts w:ascii="Times New Roman" w:hAnsi="Times New Roman"/>
                <w:sz w:val="24"/>
                <w:szCs w:val="24"/>
              </w:rPr>
            </w:pPr>
            <w:r w:rsidRPr="00157133">
              <w:rPr>
                <w:rFonts w:ascii="Times New Roman" w:hAnsi="Times New Roman"/>
                <w:sz w:val="24"/>
                <w:szCs w:val="24"/>
              </w:rPr>
              <w:t>Факторы и угрозы безопасности в сфере инвестиций и фондового рынка</w:t>
            </w:r>
            <w:r w:rsidR="00F37936" w:rsidRPr="00157133">
              <w:rPr>
                <w:rFonts w:ascii="Times New Roman" w:hAnsi="Times New Roman"/>
                <w:sz w:val="24"/>
                <w:szCs w:val="24"/>
              </w:rPr>
              <w:t>: сущность, виды, актуальность и степень опасности в</w:t>
            </w:r>
            <w:r w:rsidRPr="00157133">
              <w:rPr>
                <w:rFonts w:ascii="Times New Roman" w:hAnsi="Times New Roman"/>
                <w:sz w:val="24"/>
                <w:szCs w:val="24"/>
              </w:rPr>
              <w:t xml:space="preserve"> России.</w:t>
            </w:r>
          </w:p>
          <w:p w14:paraId="3E5FA2A4" w14:textId="240B76AA" w:rsidR="00D15863" w:rsidRPr="00157133" w:rsidRDefault="00D15863" w:rsidP="00F357E3">
            <w:pPr>
              <w:numPr>
                <w:ilvl w:val="0"/>
                <w:numId w:val="6"/>
              </w:numPr>
              <w:jc w:val="both"/>
              <w:rPr>
                <w:rFonts w:ascii="Times New Roman" w:hAnsi="Times New Roman"/>
                <w:sz w:val="24"/>
                <w:szCs w:val="24"/>
              </w:rPr>
            </w:pPr>
            <w:r w:rsidRPr="00157133">
              <w:rPr>
                <w:rFonts w:ascii="Times New Roman" w:hAnsi="Times New Roman"/>
                <w:sz w:val="24"/>
                <w:szCs w:val="24"/>
              </w:rPr>
              <w:t xml:space="preserve">Индикативные модели оценки безопасности в сфере инвестиций и фондового рынка. </w:t>
            </w:r>
          </w:p>
          <w:p w14:paraId="58B88A67" w14:textId="2C6A65FD" w:rsidR="00C0535D" w:rsidRPr="00157133" w:rsidRDefault="00D15863" w:rsidP="00F357E3">
            <w:pPr>
              <w:numPr>
                <w:ilvl w:val="0"/>
                <w:numId w:val="6"/>
              </w:numPr>
              <w:jc w:val="both"/>
              <w:rPr>
                <w:rFonts w:ascii="Times New Roman" w:hAnsi="Times New Roman"/>
                <w:sz w:val="24"/>
                <w:szCs w:val="24"/>
              </w:rPr>
            </w:pPr>
            <w:r w:rsidRPr="00157133">
              <w:rPr>
                <w:rFonts w:ascii="Times New Roman" w:hAnsi="Times New Roman"/>
                <w:sz w:val="24"/>
                <w:szCs w:val="24"/>
              </w:rPr>
              <w:lastRenderedPageBreak/>
              <w:t>Инвестиционная политика государства как фактор конкурентоспособности экономики и опережающего экономического развития</w:t>
            </w:r>
            <w:r w:rsidR="00D2029F" w:rsidRPr="00157133">
              <w:rPr>
                <w:rFonts w:ascii="Times New Roman" w:hAnsi="Times New Roman"/>
                <w:sz w:val="24"/>
                <w:szCs w:val="24"/>
              </w:rPr>
              <w:t>.</w:t>
            </w:r>
          </w:p>
          <w:p w14:paraId="3BE2947D" w14:textId="77777777" w:rsidR="00CC49D6" w:rsidRDefault="00000F07" w:rsidP="000D002D">
            <w:pPr>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Рекомендуемые источники:</w:t>
            </w:r>
          </w:p>
          <w:p w14:paraId="0F0C823E" w14:textId="03FFC3C2" w:rsidR="00CC49D6" w:rsidRDefault="00CC49D6" w:rsidP="000D002D">
            <w:pPr>
              <w:tabs>
                <w:tab w:val="left" w:pos="271"/>
              </w:tabs>
              <w:ind w:left="426" w:firstLine="22"/>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 xml:space="preserve">Основная </w:t>
            </w:r>
            <w:r w:rsidR="004105D2">
              <w:rPr>
                <w:rFonts w:ascii="Times New Roman" w:eastAsia="Times New Roman" w:hAnsi="Times New Roman"/>
                <w:i/>
                <w:sz w:val="24"/>
                <w:szCs w:val="24"/>
                <w:lang w:eastAsia="ru-RU"/>
              </w:rPr>
              <w:t>1</w:t>
            </w:r>
          </w:p>
          <w:p w14:paraId="76D3F3AA" w14:textId="61B6501F" w:rsidR="00CC49D6" w:rsidRPr="004105D2" w:rsidRDefault="00CC49D6" w:rsidP="004105D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4105D2">
              <w:rPr>
                <w:rFonts w:ascii="Times New Roman" w:eastAsia="Times New Roman" w:hAnsi="Times New Roman"/>
                <w:i/>
                <w:sz w:val="24"/>
                <w:szCs w:val="24"/>
                <w:lang w:eastAsia="ru-RU"/>
              </w:rPr>
              <w:t>5</w:t>
            </w:r>
          </w:p>
        </w:tc>
        <w:tc>
          <w:tcPr>
            <w:tcW w:w="1744" w:type="dxa"/>
          </w:tcPr>
          <w:p w14:paraId="1D47843E" w14:textId="77777777" w:rsidR="004575D7" w:rsidRPr="00157133" w:rsidRDefault="004575D7" w:rsidP="004575D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lastRenderedPageBreak/>
              <w:t>Устный опрос.</w:t>
            </w:r>
          </w:p>
          <w:p w14:paraId="5BA906E7" w14:textId="0718DCB4" w:rsidR="004575D7" w:rsidRPr="00157133" w:rsidRDefault="009A6E76" w:rsidP="004575D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Дискуссия</w:t>
            </w:r>
            <w:r w:rsidR="004575D7" w:rsidRPr="00157133">
              <w:rPr>
                <w:rFonts w:ascii="Times New Roman" w:eastAsia="Times New Roman" w:hAnsi="Times New Roman"/>
                <w:noProof/>
                <w:sz w:val="24"/>
                <w:szCs w:val="24"/>
                <w:lang w:eastAsia="ru-RU"/>
              </w:rPr>
              <w:t>.</w:t>
            </w:r>
          </w:p>
          <w:p w14:paraId="7E7AB796" w14:textId="370F40CF" w:rsidR="004575D7" w:rsidRPr="00157133" w:rsidRDefault="004575D7" w:rsidP="004575D7">
            <w:pPr>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 xml:space="preserve">Решение задач. </w:t>
            </w:r>
          </w:p>
          <w:p w14:paraId="3ECAB388" w14:textId="42F2A0E1" w:rsidR="00866602" w:rsidRPr="00157133" w:rsidRDefault="00866602" w:rsidP="00866602">
            <w:pPr>
              <w:keepNext/>
              <w:widowControl w:val="0"/>
              <w:autoSpaceDE w:val="0"/>
              <w:autoSpaceDN w:val="0"/>
              <w:adjustRightInd w:val="0"/>
              <w:ind w:firstLine="22"/>
              <w:jc w:val="both"/>
              <w:rPr>
                <w:rFonts w:ascii="Times New Roman" w:hAnsi="Times New Roman"/>
                <w:sz w:val="24"/>
                <w:szCs w:val="24"/>
              </w:rPr>
            </w:pPr>
          </w:p>
        </w:tc>
      </w:tr>
      <w:tr w:rsidR="00866602" w:rsidRPr="00F74A5F" w14:paraId="7A734A7A" w14:textId="77777777" w:rsidTr="00C02F2B">
        <w:tc>
          <w:tcPr>
            <w:tcW w:w="2263" w:type="dxa"/>
            <w:shd w:val="clear" w:color="auto" w:fill="auto"/>
            <w:vAlign w:val="center"/>
          </w:tcPr>
          <w:p w14:paraId="6237423F" w14:textId="5A9E9972" w:rsidR="00866602" w:rsidRPr="00157133" w:rsidRDefault="00866602" w:rsidP="00866602">
            <w:pPr>
              <w:autoSpaceDE w:val="0"/>
              <w:autoSpaceDN w:val="0"/>
              <w:adjustRightInd w:val="0"/>
              <w:ind w:firstLine="22"/>
              <w:rPr>
                <w:rFonts w:ascii="Times New Roman" w:eastAsia="Times New Roman" w:hAnsi="Times New Roman"/>
                <w:noProof/>
                <w:sz w:val="24"/>
                <w:szCs w:val="24"/>
                <w:lang w:eastAsia="ru-RU"/>
              </w:rPr>
            </w:pPr>
            <w:r w:rsidRPr="00157133">
              <w:rPr>
                <w:rFonts w:ascii="Times New Roman" w:eastAsia="Times New Roman" w:hAnsi="Times New Roman"/>
                <w:sz w:val="24"/>
                <w:szCs w:val="24"/>
                <w:lang w:eastAsia="ru-RU"/>
              </w:rPr>
              <w:t>Тема 6. Финансовая безопасность на микроуровне: проектирование, организация диагностики и мониторинга, информационное обеспечение</w:t>
            </w:r>
          </w:p>
        </w:tc>
        <w:tc>
          <w:tcPr>
            <w:tcW w:w="5812" w:type="dxa"/>
          </w:tcPr>
          <w:p w14:paraId="2F8A1DA7" w14:textId="503F29A4" w:rsidR="005A500C" w:rsidRPr="00157133" w:rsidRDefault="00F357E3" w:rsidP="004575D7">
            <w:pPr>
              <w:numPr>
                <w:ilvl w:val="0"/>
                <w:numId w:val="20"/>
              </w:numPr>
              <w:tabs>
                <w:tab w:val="clear" w:pos="720"/>
                <w:tab w:val="left" w:pos="366"/>
                <w:tab w:val="num" w:pos="457"/>
              </w:tabs>
              <w:ind w:left="32" w:firstLine="0"/>
              <w:jc w:val="both"/>
              <w:rPr>
                <w:rFonts w:ascii="Times New Roman" w:hAnsi="Times New Roman"/>
                <w:sz w:val="24"/>
                <w:szCs w:val="24"/>
              </w:rPr>
            </w:pPr>
            <w:r w:rsidRPr="00157133">
              <w:rPr>
                <w:rFonts w:ascii="Times New Roman" w:hAnsi="Times New Roman"/>
                <w:sz w:val="24"/>
                <w:szCs w:val="24"/>
              </w:rPr>
              <w:t>Сущность, принципы и задачи управления финансовой безопасностью предприятия</w:t>
            </w:r>
            <w:r w:rsidR="00D2029F" w:rsidRPr="00157133">
              <w:rPr>
                <w:rFonts w:ascii="Times New Roman" w:hAnsi="Times New Roman"/>
                <w:sz w:val="24"/>
                <w:szCs w:val="24"/>
              </w:rPr>
              <w:t>.</w:t>
            </w:r>
          </w:p>
          <w:p w14:paraId="60A05101" w14:textId="1EF5BB26" w:rsidR="005A500C" w:rsidRPr="00157133" w:rsidRDefault="00F357E3" w:rsidP="004575D7">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Функции</w:t>
            </w:r>
            <w:r w:rsidR="00E64D43" w:rsidRPr="00157133">
              <w:rPr>
                <w:rFonts w:ascii="Times New Roman" w:hAnsi="Times New Roman"/>
                <w:sz w:val="24"/>
                <w:szCs w:val="24"/>
              </w:rPr>
              <w:t>,</w:t>
            </w:r>
            <w:r w:rsidRPr="00157133">
              <w:rPr>
                <w:rFonts w:ascii="Times New Roman" w:hAnsi="Times New Roman"/>
                <w:sz w:val="24"/>
                <w:szCs w:val="24"/>
              </w:rPr>
              <w:t xml:space="preserve"> механизм</w:t>
            </w:r>
            <w:r w:rsidR="00E64D43" w:rsidRPr="00157133">
              <w:rPr>
                <w:rFonts w:ascii="Times New Roman" w:hAnsi="Times New Roman"/>
                <w:sz w:val="24"/>
                <w:szCs w:val="24"/>
              </w:rPr>
              <w:t xml:space="preserve"> и стратегия</w:t>
            </w:r>
            <w:r w:rsidRPr="00157133">
              <w:rPr>
                <w:rFonts w:ascii="Times New Roman" w:hAnsi="Times New Roman"/>
                <w:sz w:val="24"/>
                <w:szCs w:val="24"/>
              </w:rPr>
              <w:t xml:space="preserve"> управления финансовой безопасностью предприятия</w:t>
            </w:r>
            <w:r w:rsidR="00D2029F" w:rsidRPr="00157133">
              <w:rPr>
                <w:rFonts w:ascii="Times New Roman" w:hAnsi="Times New Roman"/>
                <w:sz w:val="24"/>
                <w:szCs w:val="24"/>
              </w:rPr>
              <w:t>.</w:t>
            </w:r>
          </w:p>
          <w:p w14:paraId="634820F2" w14:textId="66195B84" w:rsidR="009213BE" w:rsidRPr="00157133" w:rsidRDefault="009213BE" w:rsidP="004575D7">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 xml:space="preserve">Финансовые и налоговые риски: сущность, виды, управление. Угрозы безопасности. </w:t>
            </w:r>
          </w:p>
          <w:p w14:paraId="52D59E16" w14:textId="3185A884" w:rsidR="001F44C6" w:rsidRPr="00157133" w:rsidRDefault="00F357E3" w:rsidP="004575D7">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Индикаторы и пороговые значения финансовой</w:t>
            </w:r>
            <w:r w:rsidR="00E64D43" w:rsidRPr="00157133">
              <w:rPr>
                <w:rFonts w:ascii="Times New Roman" w:hAnsi="Times New Roman"/>
                <w:sz w:val="24"/>
                <w:szCs w:val="24"/>
              </w:rPr>
              <w:t xml:space="preserve"> и налоговой</w:t>
            </w:r>
            <w:r w:rsidRPr="00157133">
              <w:rPr>
                <w:rFonts w:ascii="Times New Roman" w:hAnsi="Times New Roman"/>
                <w:sz w:val="24"/>
                <w:szCs w:val="24"/>
              </w:rPr>
              <w:t xml:space="preserve"> безопасности</w:t>
            </w:r>
            <w:r w:rsidR="00E64D43" w:rsidRPr="00157133">
              <w:rPr>
                <w:rFonts w:ascii="Times New Roman" w:hAnsi="Times New Roman"/>
                <w:sz w:val="24"/>
                <w:szCs w:val="24"/>
              </w:rPr>
              <w:t xml:space="preserve"> на микроуровне</w:t>
            </w:r>
            <w:r w:rsidR="00D2029F" w:rsidRPr="00157133">
              <w:rPr>
                <w:rFonts w:ascii="Times New Roman" w:hAnsi="Times New Roman"/>
                <w:sz w:val="24"/>
                <w:szCs w:val="24"/>
              </w:rPr>
              <w:t>.</w:t>
            </w:r>
          </w:p>
          <w:p w14:paraId="50B86F0B" w14:textId="6F5158C7" w:rsidR="009213BE" w:rsidRPr="00157133" w:rsidRDefault="009213BE" w:rsidP="00EB059E">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Документирование процессов обеспечения налоговой безопасности.</w:t>
            </w:r>
          </w:p>
          <w:p w14:paraId="1EC7C5C7" w14:textId="760C4851" w:rsidR="00D2029F" w:rsidRPr="00157133" w:rsidRDefault="00D2029F" w:rsidP="00EB059E">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Методы налоговой оптимизации и необоснованная налоговая выгода. Должная и коммерческая осмотрительность налогоплательщика. Проверка контрагентов.</w:t>
            </w:r>
          </w:p>
          <w:p w14:paraId="503F4243" w14:textId="0C3FE216" w:rsidR="00D2029F" w:rsidRPr="00157133" w:rsidRDefault="00D2029F" w:rsidP="00EB059E">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Элементы и этапы проектирования системы обеспечения финансовой и налоговой безопасности.</w:t>
            </w:r>
          </w:p>
          <w:p w14:paraId="0D3B09F7" w14:textId="77777777" w:rsidR="00B53118" w:rsidRPr="00157133" w:rsidRDefault="00D2029F" w:rsidP="00B53118">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Система информационного обеспечения управления финансовой безопасностью.</w:t>
            </w:r>
          </w:p>
          <w:p w14:paraId="01D7F378" w14:textId="5932CEF9" w:rsidR="00B53118" w:rsidRPr="00157133" w:rsidRDefault="00B53118" w:rsidP="00B53118">
            <w:pPr>
              <w:numPr>
                <w:ilvl w:val="0"/>
                <w:numId w:val="20"/>
              </w:numPr>
              <w:tabs>
                <w:tab w:val="left" w:pos="366"/>
              </w:tabs>
              <w:ind w:left="32" w:firstLine="0"/>
              <w:jc w:val="both"/>
              <w:rPr>
                <w:rFonts w:ascii="Times New Roman" w:hAnsi="Times New Roman"/>
                <w:sz w:val="24"/>
                <w:szCs w:val="24"/>
              </w:rPr>
            </w:pPr>
            <w:r w:rsidRPr="00157133">
              <w:rPr>
                <w:rFonts w:ascii="Times New Roman" w:hAnsi="Times New Roman"/>
                <w:sz w:val="24"/>
                <w:szCs w:val="24"/>
              </w:rPr>
              <w:t>Роль и сущность внутренних стандартов в сфере финансовой безопасности</w:t>
            </w:r>
          </w:p>
          <w:p w14:paraId="10D2B04E" w14:textId="2ECAF76B" w:rsidR="00CC49D6" w:rsidRDefault="00000F07" w:rsidP="000D002D">
            <w:pPr>
              <w:tabs>
                <w:tab w:val="left" w:pos="366"/>
              </w:tabs>
              <w:ind w:left="32" w:firstLine="425"/>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Рекомендуемые источники:</w:t>
            </w:r>
          </w:p>
          <w:p w14:paraId="13B8EC3C" w14:textId="3B829DDC" w:rsidR="00CC49D6" w:rsidRDefault="00CC49D6" w:rsidP="000D002D">
            <w:pPr>
              <w:tabs>
                <w:tab w:val="left" w:pos="366"/>
              </w:tabs>
              <w:ind w:left="32" w:firstLine="425"/>
              <w:jc w:val="center"/>
              <w:rPr>
                <w:rFonts w:ascii="Times New Roman" w:eastAsia="Times New Roman" w:hAnsi="Times New Roman"/>
                <w:i/>
                <w:sz w:val="24"/>
                <w:szCs w:val="24"/>
                <w:lang w:eastAsia="ru-RU"/>
              </w:rPr>
            </w:pPr>
            <w:r w:rsidRPr="00157133">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w:t>
            </w:r>
          </w:p>
          <w:p w14:paraId="7CF55009" w14:textId="0E79FC15" w:rsidR="00CC49D6" w:rsidRPr="004105D2" w:rsidRDefault="00CC49D6" w:rsidP="004105D2">
            <w:pPr>
              <w:tabs>
                <w:tab w:val="left" w:pos="366"/>
              </w:tabs>
              <w:ind w:left="32" w:firstLine="425"/>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4105D2">
              <w:rPr>
                <w:rFonts w:ascii="Times New Roman" w:eastAsia="Times New Roman" w:hAnsi="Times New Roman"/>
                <w:i/>
                <w:sz w:val="24"/>
                <w:szCs w:val="24"/>
                <w:lang w:eastAsia="ru-RU"/>
              </w:rPr>
              <w:t>6</w:t>
            </w:r>
            <w:r>
              <w:rPr>
                <w:rFonts w:ascii="Times New Roman" w:eastAsia="Times New Roman" w:hAnsi="Times New Roman"/>
                <w:i/>
                <w:sz w:val="24"/>
                <w:szCs w:val="24"/>
                <w:lang w:eastAsia="ru-RU"/>
              </w:rPr>
              <w:t>-9.</w:t>
            </w:r>
          </w:p>
        </w:tc>
        <w:tc>
          <w:tcPr>
            <w:tcW w:w="1744" w:type="dxa"/>
          </w:tcPr>
          <w:p w14:paraId="3C49D56F" w14:textId="77777777" w:rsidR="004575D7" w:rsidRPr="00157133" w:rsidRDefault="004575D7" w:rsidP="004575D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Устный опрос.</w:t>
            </w:r>
          </w:p>
          <w:p w14:paraId="363A69F4" w14:textId="2B124772" w:rsidR="00866602" w:rsidRPr="00157133" w:rsidRDefault="004575D7" w:rsidP="004575D7">
            <w:pPr>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 xml:space="preserve">Решение </w:t>
            </w:r>
            <w:r w:rsidR="009A6E76" w:rsidRPr="00157133">
              <w:rPr>
                <w:rFonts w:ascii="Times New Roman" w:eastAsia="Times New Roman" w:hAnsi="Times New Roman"/>
                <w:noProof/>
                <w:sz w:val="24"/>
                <w:szCs w:val="24"/>
                <w:lang w:eastAsia="ru-RU"/>
              </w:rPr>
              <w:t xml:space="preserve">ситуационных </w:t>
            </w:r>
            <w:r w:rsidRPr="00157133">
              <w:rPr>
                <w:rFonts w:ascii="Times New Roman" w:eastAsia="Times New Roman" w:hAnsi="Times New Roman"/>
                <w:noProof/>
                <w:sz w:val="24"/>
                <w:szCs w:val="24"/>
                <w:lang w:eastAsia="ru-RU"/>
              </w:rPr>
              <w:t>задач с последующим обсуждением.</w:t>
            </w:r>
          </w:p>
          <w:p w14:paraId="6A0C71B6" w14:textId="22B00FFC" w:rsidR="004575D7" w:rsidRPr="00866602" w:rsidRDefault="004575D7" w:rsidP="004575D7">
            <w:pPr>
              <w:ind w:firstLine="22"/>
              <w:jc w:val="both"/>
              <w:rPr>
                <w:rFonts w:ascii="Times New Roman" w:eastAsia="Times New Roman" w:hAnsi="Times New Roman"/>
                <w:noProof/>
                <w:sz w:val="24"/>
                <w:szCs w:val="24"/>
                <w:lang w:eastAsia="ru-RU"/>
              </w:rPr>
            </w:pPr>
            <w:r w:rsidRPr="00157133">
              <w:rPr>
                <w:rFonts w:ascii="Times New Roman" w:eastAsia="Times New Roman" w:hAnsi="Times New Roman"/>
                <w:noProof/>
                <w:sz w:val="24"/>
                <w:szCs w:val="24"/>
                <w:lang w:eastAsia="ru-RU"/>
              </w:rPr>
              <w:t>Контрольное тестирование.</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A77037B" w14:textId="6A5C212B" w:rsidR="009F5FF8" w:rsidRPr="009F5FF8" w:rsidRDefault="00B155EA" w:rsidP="009F5FF8">
      <w:pPr>
        <w:spacing w:after="0" w:line="240" w:lineRule="auto"/>
        <w:ind w:firstLine="709"/>
        <w:jc w:val="both"/>
        <w:rPr>
          <w:rFonts w:ascii="Times New Roman" w:eastAsia="Times New Roman" w:hAnsi="Times New Roman" w:cs="Times New Roman"/>
          <w:sz w:val="28"/>
          <w:szCs w:val="28"/>
          <w:lang w:eastAsia="ru-RU"/>
        </w:rPr>
      </w:pPr>
      <w:r w:rsidRPr="009F5FF8">
        <w:rPr>
          <w:rFonts w:ascii="Times New Roman" w:eastAsia="Times New Roman" w:hAnsi="Times New Roman" w:cs="Times New Roman"/>
          <w:b/>
          <w:sz w:val="28"/>
          <w:szCs w:val="28"/>
        </w:rPr>
        <w:t>Задача 1</w:t>
      </w:r>
      <w:r w:rsidRPr="009F5FF8">
        <w:rPr>
          <w:rFonts w:ascii="Times New Roman" w:eastAsia="Times New Roman" w:hAnsi="Times New Roman" w:cs="Times New Roman"/>
          <w:sz w:val="28"/>
          <w:szCs w:val="28"/>
        </w:rPr>
        <w:t xml:space="preserve">. </w:t>
      </w:r>
      <w:r w:rsidR="009F5FF8" w:rsidRPr="009F5FF8">
        <w:rPr>
          <w:rFonts w:ascii="Times New Roman" w:hAnsi="Times New Roman" w:cs="Times New Roman"/>
          <w:sz w:val="28"/>
          <w:szCs w:val="28"/>
        </w:rPr>
        <w:t>Рассчитайте индикаторы безопасности банковской деятельности России, используя данные таблицы. Определите, существуют ли в банковской сфере рискообразующие факторы и угрозы финансовой безопасности РФ путем сравнения фактических значений индикаторов с пороговыми значениями.</w:t>
      </w:r>
    </w:p>
    <w:p w14:paraId="6298DB92" w14:textId="10296495" w:rsidR="009F5FF8" w:rsidRPr="009F5FF8" w:rsidRDefault="009F5FF8" w:rsidP="009F5FF8">
      <w:pPr>
        <w:tabs>
          <w:tab w:val="left" w:pos="284"/>
          <w:tab w:val="left" w:pos="426"/>
          <w:tab w:val="left" w:pos="993"/>
        </w:tabs>
        <w:spacing w:after="0" w:line="240" w:lineRule="auto"/>
        <w:contextualSpacing/>
        <w:jc w:val="both"/>
        <w:rPr>
          <w:rFonts w:ascii="Times New Roman" w:hAnsi="Times New Roman" w:cs="Times New Roman"/>
          <w:sz w:val="28"/>
          <w:szCs w:val="28"/>
        </w:rPr>
      </w:pPr>
      <w:r w:rsidRPr="009F5FF8">
        <w:rPr>
          <w:rFonts w:ascii="Times New Roman" w:hAnsi="Times New Roman" w:cs="Times New Roman"/>
          <w:sz w:val="28"/>
          <w:szCs w:val="28"/>
        </w:rPr>
        <w:t xml:space="preserve">Таблица – Показатели ВВП и состояния активов банковского сектора РФ, млрд. </w:t>
      </w:r>
      <w:r w:rsidR="008B25DD" w:rsidRPr="009F5FF8">
        <w:rPr>
          <w:rFonts w:ascii="Times New Roman" w:hAnsi="Times New Roman" w:cs="Times New Roman"/>
          <w:sz w:val="28"/>
          <w:szCs w:val="28"/>
        </w:rPr>
        <w:t>руб.</w:t>
      </w:r>
    </w:p>
    <w:tbl>
      <w:tblPr>
        <w:tblStyle w:val="17"/>
        <w:tblW w:w="9352" w:type="dxa"/>
        <w:tblLayout w:type="fixed"/>
        <w:tblLook w:val="04A0" w:firstRow="1" w:lastRow="0" w:firstColumn="1" w:lastColumn="0" w:noHBand="0" w:noVBand="1"/>
      </w:tblPr>
      <w:tblGrid>
        <w:gridCol w:w="3539"/>
        <w:gridCol w:w="1134"/>
        <w:gridCol w:w="1134"/>
        <w:gridCol w:w="1276"/>
        <w:gridCol w:w="1134"/>
        <w:gridCol w:w="1135"/>
      </w:tblGrid>
      <w:tr w:rsidR="009F5FF8" w:rsidRPr="00984F5A" w14:paraId="3EE6F6EA" w14:textId="77777777" w:rsidTr="009F5FF8">
        <w:tc>
          <w:tcPr>
            <w:tcW w:w="3539" w:type="dxa"/>
            <w:vAlign w:val="bottom"/>
          </w:tcPr>
          <w:p w14:paraId="1D2C5D23" w14:textId="77777777" w:rsidR="009F5FF8" w:rsidRPr="00984F5A" w:rsidRDefault="009F5FF8" w:rsidP="009F5FF8">
            <w:pPr>
              <w:tabs>
                <w:tab w:val="left" w:pos="284"/>
                <w:tab w:val="left" w:pos="426"/>
                <w:tab w:val="left" w:pos="993"/>
              </w:tabs>
              <w:contextualSpacing/>
              <w:jc w:val="center"/>
              <w:rPr>
                <w:rFonts w:ascii="Times New Roman" w:hAnsi="Times New Roman"/>
              </w:rPr>
            </w:pPr>
            <w:r w:rsidRPr="00984F5A">
              <w:rPr>
                <w:rFonts w:ascii="Times New Roman" w:hAnsi="Times New Roman"/>
              </w:rPr>
              <w:t>Показатели</w:t>
            </w:r>
          </w:p>
        </w:tc>
        <w:tc>
          <w:tcPr>
            <w:tcW w:w="1134" w:type="dxa"/>
            <w:vAlign w:val="bottom"/>
          </w:tcPr>
          <w:p w14:paraId="49FDCD2C" w14:textId="77777777" w:rsidR="009F5FF8" w:rsidRPr="00984F5A" w:rsidRDefault="009F5FF8" w:rsidP="009F5FF8">
            <w:pPr>
              <w:tabs>
                <w:tab w:val="left" w:pos="284"/>
                <w:tab w:val="left" w:pos="426"/>
                <w:tab w:val="left" w:pos="993"/>
              </w:tabs>
              <w:contextualSpacing/>
              <w:jc w:val="center"/>
              <w:rPr>
                <w:rFonts w:ascii="Times New Roman" w:hAnsi="Times New Roman"/>
              </w:rPr>
            </w:pPr>
            <w:r w:rsidRPr="00984F5A">
              <w:rPr>
                <w:rFonts w:ascii="Times New Roman" w:hAnsi="Times New Roman"/>
              </w:rPr>
              <w:t>2016</w:t>
            </w:r>
          </w:p>
        </w:tc>
        <w:tc>
          <w:tcPr>
            <w:tcW w:w="1134" w:type="dxa"/>
            <w:vAlign w:val="bottom"/>
          </w:tcPr>
          <w:p w14:paraId="28B4F970" w14:textId="77777777" w:rsidR="009F5FF8" w:rsidRPr="00984F5A" w:rsidRDefault="009F5FF8" w:rsidP="009F5FF8">
            <w:pPr>
              <w:tabs>
                <w:tab w:val="left" w:pos="284"/>
                <w:tab w:val="left" w:pos="426"/>
                <w:tab w:val="left" w:pos="993"/>
              </w:tabs>
              <w:contextualSpacing/>
              <w:jc w:val="center"/>
              <w:rPr>
                <w:rFonts w:ascii="Times New Roman" w:hAnsi="Times New Roman"/>
              </w:rPr>
            </w:pPr>
            <w:r w:rsidRPr="00984F5A">
              <w:rPr>
                <w:rFonts w:ascii="Times New Roman" w:hAnsi="Times New Roman"/>
              </w:rPr>
              <w:t>2017</w:t>
            </w:r>
          </w:p>
        </w:tc>
        <w:tc>
          <w:tcPr>
            <w:tcW w:w="1276" w:type="dxa"/>
            <w:vAlign w:val="bottom"/>
          </w:tcPr>
          <w:p w14:paraId="41D1F91B" w14:textId="77777777" w:rsidR="009F5FF8" w:rsidRPr="00984F5A" w:rsidRDefault="009F5FF8" w:rsidP="009F5FF8">
            <w:pPr>
              <w:tabs>
                <w:tab w:val="left" w:pos="284"/>
                <w:tab w:val="left" w:pos="426"/>
                <w:tab w:val="left" w:pos="993"/>
              </w:tabs>
              <w:contextualSpacing/>
              <w:jc w:val="center"/>
              <w:rPr>
                <w:rFonts w:ascii="Times New Roman" w:hAnsi="Times New Roman"/>
              </w:rPr>
            </w:pPr>
            <w:r w:rsidRPr="00984F5A">
              <w:rPr>
                <w:rFonts w:ascii="Times New Roman" w:hAnsi="Times New Roman"/>
              </w:rPr>
              <w:t>2018</w:t>
            </w:r>
          </w:p>
        </w:tc>
        <w:tc>
          <w:tcPr>
            <w:tcW w:w="1134" w:type="dxa"/>
            <w:vAlign w:val="bottom"/>
          </w:tcPr>
          <w:p w14:paraId="2F4E5C39" w14:textId="77777777" w:rsidR="009F5FF8" w:rsidRPr="00984F5A" w:rsidRDefault="009F5FF8" w:rsidP="009F5FF8">
            <w:pPr>
              <w:tabs>
                <w:tab w:val="left" w:pos="284"/>
                <w:tab w:val="left" w:pos="426"/>
                <w:tab w:val="left" w:pos="993"/>
              </w:tabs>
              <w:contextualSpacing/>
              <w:jc w:val="center"/>
              <w:rPr>
                <w:rFonts w:ascii="Times New Roman" w:hAnsi="Times New Roman"/>
              </w:rPr>
            </w:pPr>
            <w:r w:rsidRPr="00984F5A">
              <w:rPr>
                <w:rFonts w:ascii="Times New Roman" w:hAnsi="Times New Roman"/>
              </w:rPr>
              <w:t>2019</w:t>
            </w:r>
          </w:p>
        </w:tc>
        <w:tc>
          <w:tcPr>
            <w:tcW w:w="1135" w:type="dxa"/>
            <w:vAlign w:val="bottom"/>
          </w:tcPr>
          <w:p w14:paraId="6C34C142" w14:textId="77777777" w:rsidR="009F5FF8" w:rsidRPr="00984F5A" w:rsidRDefault="009F5FF8" w:rsidP="009F5FF8">
            <w:pPr>
              <w:tabs>
                <w:tab w:val="left" w:pos="284"/>
                <w:tab w:val="left" w:pos="426"/>
                <w:tab w:val="left" w:pos="993"/>
              </w:tabs>
              <w:contextualSpacing/>
              <w:jc w:val="center"/>
              <w:rPr>
                <w:rFonts w:ascii="Times New Roman" w:hAnsi="Times New Roman"/>
              </w:rPr>
            </w:pPr>
            <w:r w:rsidRPr="00984F5A">
              <w:rPr>
                <w:rFonts w:ascii="Times New Roman" w:hAnsi="Times New Roman"/>
              </w:rPr>
              <w:t>2020</w:t>
            </w:r>
          </w:p>
        </w:tc>
      </w:tr>
      <w:tr w:rsidR="009F5FF8" w:rsidRPr="00984F5A" w14:paraId="0C094DE6" w14:textId="77777777" w:rsidTr="009F5FF8">
        <w:tc>
          <w:tcPr>
            <w:tcW w:w="3539" w:type="dxa"/>
            <w:vAlign w:val="bottom"/>
          </w:tcPr>
          <w:p w14:paraId="3D9B4540" w14:textId="77777777" w:rsidR="009F5FF8" w:rsidRPr="00984F5A" w:rsidRDefault="009F5FF8" w:rsidP="009F5FF8">
            <w:pPr>
              <w:tabs>
                <w:tab w:val="left" w:pos="2469"/>
              </w:tabs>
              <w:rPr>
                <w:rFonts w:ascii="Times New Roman" w:hAnsi="Times New Roman"/>
                <w:bCs/>
              </w:rPr>
            </w:pPr>
            <w:r w:rsidRPr="00984F5A">
              <w:rPr>
                <w:rFonts w:ascii="Times New Roman" w:hAnsi="Times New Roman"/>
              </w:rPr>
              <w:t>ВВП, млрд.руб.</w:t>
            </w:r>
          </w:p>
        </w:tc>
        <w:tc>
          <w:tcPr>
            <w:tcW w:w="1134" w:type="dxa"/>
            <w:vAlign w:val="bottom"/>
          </w:tcPr>
          <w:p w14:paraId="08BC84B7" w14:textId="77777777" w:rsidR="009F5FF8" w:rsidRPr="00984F5A" w:rsidRDefault="009F5FF8" w:rsidP="00452A3F">
            <w:pPr>
              <w:jc w:val="center"/>
              <w:rPr>
                <w:rFonts w:ascii="Times New Roman" w:hAnsi="Times New Roman"/>
                <w:bCs/>
              </w:rPr>
            </w:pPr>
            <w:r w:rsidRPr="00984F5A">
              <w:rPr>
                <w:rFonts w:ascii="Times New Roman" w:hAnsi="Times New Roman"/>
                <w:bCs/>
              </w:rPr>
              <w:t>86014,2</w:t>
            </w:r>
          </w:p>
        </w:tc>
        <w:tc>
          <w:tcPr>
            <w:tcW w:w="1134" w:type="dxa"/>
            <w:vAlign w:val="bottom"/>
          </w:tcPr>
          <w:p w14:paraId="433C1980" w14:textId="77777777" w:rsidR="009F5FF8" w:rsidRPr="00984F5A" w:rsidRDefault="009F5FF8" w:rsidP="00452A3F">
            <w:pPr>
              <w:shd w:val="clear" w:color="auto" w:fill="FFFFFF"/>
              <w:spacing w:before="100" w:line="190" w:lineRule="exact"/>
              <w:ind w:right="57"/>
              <w:jc w:val="center"/>
              <w:rPr>
                <w:rFonts w:ascii="Times New Roman" w:hAnsi="Times New Roman"/>
                <w:color w:val="000000" w:themeColor="text1"/>
              </w:rPr>
            </w:pPr>
            <w:r w:rsidRPr="00984F5A">
              <w:rPr>
                <w:rFonts w:ascii="Times New Roman" w:hAnsi="Times New Roman"/>
                <w:color w:val="000000" w:themeColor="text1"/>
              </w:rPr>
              <w:t>91843</w:t>
            </w:r>
            <w:r w:rsidRPr="00984F5A">
              <w:rPr>
                <w:rFonts w:ascii="Times New Roman" w:hAnsi="Times New Roman"/>
                <w:color w:val="000000" w:themeColor="text1"/>
                <w:lang w:val="en-US"/>
              </w:rPr>
              <w:t>,</w:t>
            </w:r>
            <w:r w:rsidRPr="00984F5A">
              <w:rPr>
                <w:rFonts w:ascii="Times New Roman" w:hAnsi="Times New Roman"/>
                <w:color w:val="000000" w:themeColor="text1"/>
              </w:rPr>
              <w:t>2</w:t>
            </w:r>
          </w:p>
        </w:tc>
        <w:tc>
          <w:tcPr>
            <w:tcW w:w="1276" w:type="dxa"/>
            <w:vAlign w:val="bottom"/>
          </w:tcPr>
          <w:p w14:paraId="73AB261A" w14:textId="77777777" w:rsidR="009F5FF8" w:rsidRPr="00984F5A" w:rsidRDefault="009F5FF8" w:rsidP="00452A3F">
            <w:pPr>
              <w:shd w:val="clear" w:color="auto" w:fill="FFFFFF"/>
              <w:spacing w:before="100" w:line="190" w:lineRule="exact"/>
              <w:ind w:right="57"/>
              <w:jc w:val="center"/>
              <w:rPr>
                <w:rFonts w:ascii="Times New Roman" w:hAnsi="Times New Roman"/>
                <w:color w:val="000000" w:themeColor="text1"/>
              </w:rPr>
            </w:pPr>
            <w:r w:rsidRPr="00984F5A">
              <w:rPr>
                <w:rFonts w:ascii="Times New Roman" w:hAnsi="Times New Roman"/>
                <w:color w:val="000000" w:themeColor="text1"/>
              </w:rPr>
              <w:t>104629</w:t>
            </w:r>
            <w:r w:rsidRPr="00984F5A">
              <w:rPr>
                <w:rFonts w:ascii="Times New Roman" w:hAnsi="Times New Roman"/>
                <w:color w:val="000000" w:themeColor="text1"/>
                <w:lang w:val="en-US"/>
              </w:rPr>
              <w:t>,</w:t>
            </w:r>
            <w:r w:rsidRPr="00984F5A">
              <w:rPr>
                <w:rFonts w:ascii="Times New Roman" w:hAnsi="Times New Roman"/>
                <w:color w:val="000000" w:themeColor="text1"/>
              </w:rPr>
              <w:t>6</w:t>
            </w:r>
          </w:p>
        </w:tc>
        <w:tc>
          <w:tcPr>
            <w:tcW w:w="1134" w:type="dxa"/>
            <w:vAlign w:val="bottom"/>
          </w:tcPr>
          <w:p w14:paraId="07E1B526" w14:textId="77777777" w:rsidR="009F5FF8" w:rsidRPr="00984F5A" w:rsidRDefault="009F5FF8" w:rsidP="00452A3F">
            <w:pPr>
              <w:shd w:val="clear" w:color="auto" w:fill="FFFFFF"/>
              <w:spacing w:before="100" w:line="190" w:lineRule="exact"/>
              <w:ind w:right="57"/>
              <w:jc w:val="center"/>
              <w:rPr>
                <w:rFonts w:ascii="Times New Roman" w:hAnsi="Times New Roman"/>
                <w:color w:val="000000" w:themeColor="text1"/>
              </w:rPr>
            </w:pPr>
            <w:r w:rsidRPr="00984F5A">
              <w:rPr>
                <w:rFonts w:ascii="Times New Roman" w:hAnsi="Times New Roman"/>
                <w:color w:val="000000" w:themeColor="text1"/>
              </w:rPr>
              <w:t>110046,1</w:t>
            </w:r>
          </w:p>
        </w:tc>
        <w:tc>
          <w:tcPr>
            <w:tcW w:w="1135" w:type="dxa"/>
            <w:vAlign w:val="bottom"/>
          </w:tcPr>
          <w:p w14:paraId="78EF3676" w14:textId="77777777" w:rsidR="009F5FF8" w:rsidRPr="00984F5A" w:rsidRDefault="009F5FF8" w:rsidP="00452A3F">
            <w:pPr>
              <w:shd w:val="clear" w:color="auto" w:fill="FFFFFF"/>
              <w:spacing w:before="100" w:line="190" w:lineRule="exact"/>
              <w:ind w:right="57"/>
              <w:jc w:val="center"/>
              <w:rPr>
                <w:rFonts w:ascii="Times New Roman" w:hAnsi="Times New Roman"/>
                <w:color w:val="000000" w:themeColor="text1"/>
              </w:rPr>
            </w:pPr>
            <w:r w:rsidRPr="00984F5A">
              <w:rPr>
                <w:rFonts w:ascii="Times New Roman" w:hAnsi="Times New Roman"/>
                <w:color w:val="000000" w:themeColor="text1"/>
              </w:rPr>
              <w:t>106967,5</w:t>
            </w:r>
          </w:p>
        </w:tc>
      </w:tr>
      <w:tr w:rsidR="009F5FF8" w:rsidRPr="00984F5A" w14:paraId="5051FC7F" w14:textId="77777777" w:rsidTr="009F5FF8">
        <w:tc>
          <w:tcPr>
            <w:tcW w:w="3539" w:type="dxa"/>
            <w:vAlign w:val="bottom"/>
          </w:tcPr>
          <w:p w14:paraId="5BFE1BF0" w14:textId="77777777" w:rsidR="009F5FF8" w:rsidRPr="00984F5A" w:rsidRDefault="009F5FF8" w:rsidP="00452A3F">
            <w:pPr>
              <w:rPr>
                <w:rFonts w:ascii="Times New Roman" w:hAnsi="Times New Roman"/>
              </w:rPr>
            </w:pPr>
            <w:r w:rsidRPr="00984F5A">
              <w:rPr>
                <w:rFonts w:ascii="Times New Roman" w:hAnsi="Times New Roman"/>
              </w:rPr>
              <w:t>Суммарные активы банковского сектора, млрд. руб.</w:t>
            </w:r>
          </w:p>
        </w:tc>
        <w:tc>
          <w:tcPr>
            <w:tcW w:w="1134" w:type="dxa"/>
            <w:shd w:val="clear" w:color="auto" w:fill="FFFFFF" w:themeFill="background1"/>
            <w:vAlign w:val="center"/>
          </w:tcPr>
          <w:p w14:paraId="3E82A68C" w14:textId="77777777" w:rsidR="009F5FF8" w:rsidRPr="00984F5A" w:rsidRDefault="009F5FF8" w:rsidP="00452A3F">
            <w:pPr>
              <w:jc w:val="center"/>
              <w:rPr>
                <w:rFonts w:ascii="Times New Roman" w:hAnsi="Times New Roman"/>
                <w:bCs/>
              </w:rPr>
            </w:pPr>
            <w:r w:rsidRPr="00984F5A">
              <w:rPr>
                <w:rFonts w:ascii="Times New Roman" w:hAnsi="Times New Roman"/>
                <w:bCs/>
              </w:rPr>
              <w:t>74 093</w:t>
            </w:r>
          </w:p>
        </w:tc>
        <w:tc>
          <w:tcPr>
            <w:tcW w:w="1134" w:type="dxa"/>
            <w:shd w:val="clear" w:color="auto" w:fill="FFFFFF" w:themeFill="background1"/>
            <w:vAlign w:val="center"/>
          </w:tcPr>
          <w:p w14:paraId="353C12F7" w14:textId="77777777" w:rsidR="009F5FF8" w:rsidRPr="00984F5A" w:rsidRDefault="009F5FF8" w:rsidP="00452A3F">
            <w:pPr>
              <w:jc w:val="center"/>
              <w:rPr>
                <w:rFonts w:ascii="Times New Roman" w:hAnsi="Times New Roman"/>
                <w:bCs/>
              </w:rPr>
            </w:pPr>
            <w:r w:rsidRPr="00984F5A">
              <w:rPr>
                <w:rFonts w:ascii="Times New Roman" w:hAnsi="Times New Roman"/>
                <w:bCs/>
              </w:rPr>
              <w:t>77 961</w:t>
            </w:r>
          </w:p>
        </w:tc>
        <w:tc>
          <w:tcPr>
            <w:tcW w:w="1276" w:type="dxa"/>
            <w:shd w:val="clear" w:color="auto" w:fill="FFFFFF" w:themeFill="background1"/>
            <w:vAlign w:val="center"/>
          </w:tcPr>
          <w:p w14:paraId="5CB059DB" w14:textId="77777777" w:rsidR="009F5FF8" w:rsidRPr="00984F5A" w:rsidRDefault="009F5FF8" w:rsidP="00452A3F">
            <w:pPr>
              <w:jc w:val="center"/>
              <w:rPr>
                <w:rFonts w:ascii="Times New Roman" w:hAnsi="Times New Roman"/>
                <w:bCs/>
              </w:rPr>
            </w:pPr>
            <w:r w:rsidRPr="00984F5A">
              <w:rPr>
                <w:rFonts w:ascii="Times New Roman" w:hAnsi="Times New Roman"/>
                <w:bCs/>
              </w:rPr>
              <w:t>86 232</w:t>
            </w:r>
          </w:p>
        </w:tc>
        <w:tc>
          <w:tcPr>
            <w:tcW w:w="1134" w:type="dxa"/>
            <w:shd w:val="clear" w:color="auto" w:fill="FFFFFF" w:themeFill="background1"/>
            <w:vAlign w:val="center"/>
          </w:tcPr>
          <w:p w14:paraId="74741560" w14:textId="77777777" w:rsidR="009F5FF8" w:rsidRPr="00984F5A" w:rsidRDefault="009F5FF8" w:rsidP="00452A3F">
            <w:pPr>
              <w:jc w:val="center"/>
              <w:rPr>
                <w:rFonts w:ascii="Times New Roman" w:hAnsi="Times New Roman"/>
                <w:bCs/>
              </w:rPr>
            </w:pPr>
            <w:r w:rsidRPr="00984F5A">
              <w:rPr>
                <w:rFonts w:ascii="Times New Roman" w:hAnsi="Times New Roman"/>
                <w:bCs/>
              </w:rPr>
              <w:t>88 796</w:t>
            </w:r>
          </w:p>
        </w:tc>
        <w:tc>
          <w:tcPr>
            <w:tcW w:w="1135" w:type="dxa"/>
            <w:shd w:val="clear" w:color="auto" w:fill="FFFFFF" w:themeFill="background1"/>
            <w:vAlign w:val="center"/>
          </w:tcPr>
          <w:p w14:paraId="2464F684" w14:textId="77777777" w:rsidR="009F5FF8" w:rsidRPr="00984F5A" w:rsidRDefault="009F5FF8" w:rsidP="00452A3F">
            <w:pPr>
              <w:jc w:val="center"/>
              <w:rPr>
                <w:rFonts w:ascii="Times New Roman" w:hAnsi="Times New Roman"/>
                <w:bCs/>
              </w:rPr>
            </w:pPr>
            <w:r w:rsidRPr="00984F5A">
              <w:rPr>
                <w:rFonts w:ascii="Times New Roman" w:hAnsi="Times New Roman"/>
                <w:bCs/>
              </w:rPr>
              <w:t>103 842</w:t>
            </w:r>
          </w:p>
        </w:tc>
      </w:tr>
      <w:tr w:rsidR="009F5FF8" w:rsidRPr="00984F5A" w14:paraId="470BCCAE" w14:textId="77777777" w:rsidTr="009F5FF8">
        <w:tc>
          <w:tcPr>
            <w:tcW w:w="3539" w:type="dxa"/>
            <w:vAlign w:val="bottom"/>
          </w:tcPr>
          <w:p w14:paraId="7450661B" w14:textId="77777777" w:rsidR="009F5FF8" w:rsidRPr="00984F5A" w:rsidRDefault="009F5FF8" w:rsidP="00452A3F">
            <w:pPr>
              <w:rPr>
                <w:rFonts w:ascii="Times New Roman" w:hAnsi="Times New Roman"/>
              </w:rPr>
            </w:pPr>
            <w:r w:rsidRPr="00984F5A">
              <w:rPr>
                <w:rFonts w:ascii="Times New Roman" w:hAnsi="Times New Roman"/>
              </w:rPr>
              <w:t>Корпоративные кредиты и кредиты, предоставленные физлицам, включая просроченную задолженность, млрд руб.</w:t>
            </w:r>
          </w:p>
        </w:tc>
        <w:tc>
          <w:tcPr>
            <w:tcW w:w="1134" w:type="dxa"/>
            <w:vAlign w:val="center"/>
          </w:tcPr>
          <w:p w14:paraId="4B6A0F12" w14:textId="77777777" w:rsidR="009F5FF8" w:rsidRPr="00984F5A" w:rsidRDefault="009F5FF8" w:rsidP="00452A3F">
            <w:pPr>
              <w:jc w:val="center"/>
              <w:rPr>
                <w:rFonts w:ascii="Times New Roman" w:hAnsi="Times New Roman"/>
                <w:bCs/>
              </w:rPr>
            </w:pPr>
            <w:r w:rsidRPr="00984F5A">
              <w:rPr>
                <w:rFonts w:ascii="Times New Roman" w:hAnsi="Times New Roman"/>
                <w:bCs/>
              </w:rPr>
              <w:t>43 716</w:t>
            </w:r>
          </w:p>
        </w:tc>
        <w:tc>
          <w:tcPr>
            <w:tcW w:w="1134" w:type="dxa"/>
            <w:vAlign w:val="center"/>
          </w:tcPr>
          <w:p w14:paraId="3ED109B8" w14:textId="77777777" w:rsidR="009F5FF8" w:rsidRPr="00984F5A" w:rsidRDefault="009F5FF8" w:rsidP="00452A3F">
            <w:pPr>
              <w:jc w:val="center"/>
              <w:rPr>
                <w:rFonts w:ascii="Times New Roman" w:hAnsi="Times New Roman"/>
                <w:bCs/>
              </w:rPr>
            </w:pPr>
            <w:r w:rsidRPr="00984F5A">
              <w:rPr>
                <w:rFonts w:ascii="Times New Roman" w:hAnsi="Times New Roman"/>
                <w:bCs/>
              </w:rPr>
              <w:t>45 994</w:t>
            </w:r>
          </w:p>
        </w:tc>
        <w:tc>
          <w:tcPr>
            <w:tcW w:w="1276" w:type="dxa"/>
            <w:vAlign w:val="center"/>
          </w:tcPr>
          <w:p w14:paraId="746EAC0F" w14:textId="77777777" w:rsidR="009F5FF8" w:rsidRPr="00984F5A" w:rsidRDefault="009F5FF8" w:rsidP="00452A3F">
            <w:pPr>
              <w:jc w:val="center"/>
              <w:rPr>
                <w:rFonts w:ascii="Times New Roman" w:hAnsi="Times New Roman"/>
                <w:bCs/>
              </w:rPr>
            </w:pPr>
            <w:r w:rsidRPr="00984F5A">
              <w:rPr>
                <w:rFonts w:ascii="Times New Roman" w:hAnsi="Times New Roman"/>
                <w:bCs/>
              </w:rPr>
              <w:t>52 912</w:t>
            </w:r>
          </w:p>
        </w:tc>
        <w:tc>
          <w:tcPr>
            <w:tcW w:w="1134" w:type="dxa"/>
            <w:vAlign w:val="center"/>
          </w:tcPr>
          <w:p w14:paraId="54CBC1F2" w14:textId="77777777" w:rsidR="009F5FF8" w:rsidRPr="00984F5A" w:rsidRDefault="009F5FF8" w:rsidP="00452A3F">
            <w:pPr>
              <w:jc w:val="center"/>
              <w:rPr>
                <w:rFonts w:ascii="Times New Roman" w:hAnsi="Times New Roman"/>
                <w:bCs/>
              </w:rPr>
            </w:pPr>
            <w:r w:rsidRPr="00984F5A">
              <w:rPr>
                <w:rFonts w:ascii="Times New Roman" w:hAnsi="Times New Roman"/>
                <w:bCs/>
              </w:rPr>
              <w:t>56 654</w:t>
            </w:r>
          </w:p>
        </w:tc>
        <w:tc>
          <w:tcPr>
            <w:tcW w:w="1135" w:type="dxa"/>
            <w:vAlign w:val="center"/>
          </w:tcPr>
          <w:p w14:paraId="27DC3C8E" w14:textId="77777777" w:rsidR="009F5FF8" w:rsidRPr="00984F5A" w:rsidRDefault="009F5FF8" w:rsidP="00452A3F">
            <w:pPr>
              <w:jc w:val="center"/>
              <w:rPr>
                <w:rFonts w:ascii="Times New Roman" w:hAnsi="Times New Roman"/>
                <w:bCs/>
              </w:rPr>
            </w:pPr>
            <w:r w:rsidRPr="00984F5A">
              <w:rPr>
                <w:rFonts w:ascii="Times New Roman" w:hAnsi="Times New Roman"/>
                <w:bCs/>
              </w:rPr>
              <w:t>64 804</w:t>
            </w:r>
          </w:p>
        </w:tc>
      </w:tr>
    </w:tbl>
    <w:p w14:paraId="57F35D58" w14:textId="77777777" w:rsidR="00B171E6" w:rsidRDefault="00B171E6" w:rsidP="00B171E6">
      <w:pPr>
        <w:spacing w:after="0"/>
        <w:ind w:firstLine="567"/>
        <w:jc w:val="both"/>
        <w:rPr>
          <w:rFonts w:ascii="Times New Roman" w:eastAsia="Times New Roman" w:hAnsi="Times New Roman" w:cs="Times New Roman"/>
          <w:b/>
          <w:bCs/>
          <w:sz w:val="28"/>
          <w:szCs w:val="28"/>
          <w:lang w:eastAsia="ru-RU"/>
        </w:rPr>
      </w:pPr>
      <w:bookmarkStart w:id="30" w:name="_Toc73619799"/>
      <w:bookmarkEnd w:id="29"/>
    </w:p>
    <w:p w14:paraId="574AEE82" w14:textId="609890AE" w:rsidR="00B171E6" w:rsidRPr="001D2B1D" w:rsidRDefault="00B171E6" w:rsidP="00B171E6">
      <w:pPr>
        <w:spacing w:after="0"/>
        <w:ind w:firstLine="567"/>
        <w:jc w:val="both"/>
        <w:rPr>
          <w:rFonts w:ascii="Times New Roman" w:hAnsi="Times New Roman" w:cs="Times New Roman"/>
          <w:sz w:val="28"/>
          <w:szCs w:val="28"/>
        </w:rPr>
      </w:pPr>
      <w:r w:rsidRPr="00B171E6">
        <w:rPr>
          <w:rFonts w:ascii="Times New Roman" w:eastAsia="Times New Roman" w:hAnsi="Times New Roman" w:cs="Times New Roman"/>
          <w:b/>
          <w:bCs/>
          <w:sz w:val="28"/>
          <w:szCs w:val="28"/>
          <w:lang w:eastAsia="ru-RU"/>
        </w:rPr>
        <w:t>Кейс</w:t>
      </w:r>
      <w:r>
        <w:rPr>
          <w:rFonts w:ascii="Times New Roman" w:eastAsia="Times New Roman" w:hAnsi="Times New Roman" w:cs="Times New Roman"/>
          <w:b/>
          <w:bCs/>
          <w:sz w:val="28"/>
          <w:szCs w:val="28"/>
          <w:lang w:eastAsia="ru-RU"/>
        </w:rPr>
        <w:t xml:space="preserve">. </w:t>
      </w:r>
      <w:r>
        <w:rPr>
          <w:rFonts w:ascii="Times New Roman" w:hAnsi="Times New Roman" w:cs="Times New Roman"/>
          <w:sz w:val="28"/>
          <w:szCs w:val="28"/>
        </w:rPr>
        <w:t>Весной 2022 г. С</w:t>
      </w:r>
      <w:r w:rsidRPr="001D2B1D">
        <w:rPr>
          <w:rFonts w:ascii="Times New Roman" w:hAnsi="Times New Roman" w:cs="Times New Roman"/>
          <w:sz w:val="28"/>
          <w:szCs w:val="28"/>
        </w:rPr>
        <w:t>овет директоров компании</w:t>
      </w:r>
      <w:r>
        <w:rPr>
          <w:rFonts w:ascii="Times New Roman" w:hAnsi="Times New Roman" w:cs="Times New Roman"/>
          <w:sz w:val="28"/>
          <w:szCs w:val="28"/>
        </w:rPr>
        <w:t xml:space="preserve"> Газпром</w:t>
      </w:r>
      <w:r w:rsidRPr="001D2B1D">
        <w:rPr>
          <w:rFonts w:ascii="Times New Roman" w:hAnsi="Times New Roman" w:cs="Times New Roman"/>
          <w:sz w:val="28"/>
          <w:szCs w:val="28"/>
        </w:rPr>
        <w:t xml:space="preserve"> рекомендовал выплатить</w:t>
      </w:r>
      <w:r>
        <w:rPr>
          <w:rFonts w:ascii="Times New Roman" w:hAnsi="Times New Roman" w:cs="Times New Roman"/>
          <w:sz w:val="28"/>
          <w:szCs w:val="28"/>
        </w:rPr>
        <w:t xml:space="preserve"> за 2021 г. дивиденды</w:t>
      </w:r>
      <w:r w:rsidRPr="001D2B1D">
        <w:rPr>
          <w:rFonts w:ascii="Times New Roman" w:hAnsi="Times New Roman" w:cs="Times New Roman"/>
          <w:sz w:val="28"/>
          <w:szCs w:val="28"/>
        </w:rPr>
        <w:t xml:space="preserve"> </w:t>
      </w:r>
      <w:r>
        <w:rPr>
          <w:rFonts w:ascii="Times New Roman" w:hAnsi="Times New Roman" w:cs="Times New Roman"/>
          <w:sz w:val="28"/>
          <w:szCs w:val="28"/>
        </w:rPr>
        <w:t xml:space="preserve">в сумме </w:t>
      </w:r>
      <w:r w:rsidRPr="001D2B1D">
        <w:rPr>
          <w:rFonts w:ascii="Times New Roman" w:hAnsi="Times New Roman" w:cs="Times New Roman"/>
          <w:sz w:val="28"/>
          <w:szCs w:val="28"/>
        </w:rPr>
        <w:t xml:space="preserve">₽1,244 трлн </w:t>
      </w:r>
      <w:r>
        <w:rPr>
          <w:rFonts w:ascii="Times New Roman" w:hAnsi="Times New Roman" w:cs="Times New Roman"/>
          <w:sz w:val="28"/>
          <w:szCs w:val="28"/>
        </w:rPr>
        <w:t xml:space="preserve">– </w:t>
      </w:r>
      <w:r w:rsidRPr="001D2B1D">
        <w:rPr>
          <w:rFonts w:ascii="Times New Roman" w:hAnsi="Times New Roman" w:cs="Times New Roman"/>
          <w:sz w:val="28"/>
          <w:szCs w:val="28"/>
        </w:rPr>
        <w:t xml:space="preserve">это примерно половина </w:t>
      </w:r>
      <w:r w:rsidRPr="001D2B1D">
        <w:rPr>
          <w:rFonts w:ascii="Times New Roman" w:hAnsi="Times New Roman" w:cs="Times New Roman"/>
          <w:sz w:val="28"/>
          <w:szCs w:val="28"/>
        </w:rPr>
        <w:lastRenderedPageBreak/>
        <w:t>скорректированной чистой прибыли и рекорд для всего российского фондового рынка</w:t>
      </w:r>
      <w:r>
        <w:rPr>
          <w:rFonts w:ascii="Times New Roman" w:hAnsi="Times New Roman" w:cs="Times New Roman"/>
          <w:sz w:val="28"/>
          <w:szCs w:val="28"/>
        </w:rPr>
        <w:t>, что способствовало росту котировок акций</w:t>
      </w:r>
      <w:r w:rsidRPr="001D2B1D">
        <w:rPr>
          <w:rFonts w:ascii="Times New Roman" w:hAnsi="Times New Roman" w:cs="Times New Roman"/>
          <w:sz w:val="28"/>
          <w:szCs w:val="28"/>
        </w:rPr>
        <w:t>.</w:t>
      </w:r>
    </w:p>
    <w:p w14:paraId="70ACE3B7" w14:textId="5F60220A" w:rsidR="00B171E6" w:rsidRDefault="00B171E6" w:rsidP="00B171E6">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Однако </w:t>
      </w:r>
      <w:r w:rsidRPr="001D2B1D">
        <w:rPr>
          <w:rFonts w:ascii="Times New Roman" w:hAnsi="Times New Roman" w:cs="Times New Roman"/>
          <w:sz w:val="28"/>
          <w:szCs w:val="28"/>
        </w:rPr>
        <w:t>30 июня</w:t>
      </w:r>
      <w:r>
        <w:rPr>
          <w:rFonts w:ascii="Times New Roman" w:hAnsi="Times New Roman" w:cs="Times New Roman"/>
          <w:sz w:val="28"/>
          <w:szCs w:val="28"/>
        </w:rPr>
        <w:t xml:space="preserve"> 2022 г.</w:t>
      </w:r>
      <w:r w:rsidRPr="001D2B1D">
        <w:rPr>
          <w:rFonts w:ascii="Times New Roman" w:hAnsi="Times New Roman" w:cs="Times New Roman"/>
          <w:sz w:val="28"/>
          <w:szCs w:val="28"/>
        </w:rPr>
        <w:t xml:space="preserve"> </w:t>
      </w:r>
      <w:r>
        <w:rPr>
          <w:rFonts w:ascii="Times New Roman" w:hAnsi="Times New Roman" w:cs="Times New Roman"/>
          <w:sz w:val="28"/>
          <w:szCs w:val="28"/>
        </w:rPr>
        <w:t xml:space="preserve">было принято </w:t>
      </w:r>
      <w:r w:rsidRPr="001D2B1D">
        <w:rPr>
          <w:rFonts w:ascii="Times New Roman" w:hAnsi="Times New Roman" w:cs="Times New Roman"/>
          <w:sz w:val="28"/>
          <w:szCs w:val="28"/>
        </w:rPr>
        <w:t>неожиданн</w:t>
      </w:r>
      <w:r>
        <w:rPr>
          <w:rFonts w:ascii="Times New Roman" w:hAnsi="Times New Roman" w:cs="Times New Roman"/>
          <w:sz w:val="28"/>
          <w:szCs w:val="28"/>
        </w:rPr>
        <w:t>ое</w:t>
      </w:r>
      <w:r w:rsidRPr="001D2B1D">
        <w:rPr>
          <w:rFonts w:ascii="Times New Roman" w:hAnsi="Times New Roman" w:cs="Times New Roman"/>
          <w:sz w:val="28"/>
          <w:szCs w:val="28"/>
        </w:rPr>
        <w:t xml:space="preserve"> решение не выплачивать дивиденды за 2021 г</w:t>
      </w:r>
      <w:r>
        <w:rPr>
          <w:rFonts w:ascii="Times New Roman" w:hAnsi="Times New Roman" w:cs="Times New Roman"/>
          <w:sz w:val="28"/>
          <w:szCs w:val="28"/>
        </w:rPr>
        <w:t>.</w:t>
      </w:r>
      <w:r w:rsidRPr="001D2B1D">
        <w:rPr>
          <w:rFonts w:ascii="Times New Roman" w:hAnsi="Times New Roman" w:cs="Times New Roman"/>
          <w:sz w:val="28"/>
          <w:szCs w:val="28"/>
        </w:rPr>
        <w:t xml:space="preserve"> в размере ₽52,53 на бумагу. </w:t>
      </w:r>
      <w:r>
        <w:rPr>
          <w:rFonts w:ascii="Times New Roman" w:hAnsi="Times New Roman" w:cs="Times New Roman"/>
          <w:sz w:val="28"/>
          <w:szCs w:val="28"/>
        </w:rPr>
        <w:t xml:space="preserve">В результате </w:t>
      </w:r>
      <w:r w:rsidRPr="001D2B1D">
        <w:rPr>
          <w:rFonts w:ascii="Times New Roman" w:hAnsi="Times New Roman" w:cs="Times New Roman"/>
          <w:sz w:val="28"/>
          <w:szCs w:val="28"/>
        </w:rPr>
        <w:t>акции «Газпрома» обрушились в моменте на 32,8%, до ₽200 за бумагу. Такое падение произошло впервые с 25 февраля</w:t>
      </w:r>
      <w:r>
        <w:rPr>
          <w:rFonts w:ascii="Times New Roman" w:hAnsi="Times New Roman" w:cs="Times New Roman"/>
          <w:sz w:val="28"/>
          <w:szCs w:val="28"/>
        </w:rPr>
        <w:t xml:space="preserve"> 2022 г</w:t>
      </w:r>
      <w:r w:rsidRPr="001D2B1D">
        <w:rPr>
          <w:rFonts w:ascii="Times New Roman" w:hAnsi="Times New Roman" w:cs="Times New Roman"/>
          <w:sz w:val="28"/>
          <w:szCs w:val="28"/>
        </w:rPr>
        <w:t xml:space="preserve">. К концу торгов оно замедлилось и котировки составили ₽207 (-30,46% с закрытия накануне).  </w:t>
      </w:r>
    </w:p>
    <w:p w14:paraId="33A8D24D" w14:textId="77777777" w:rsidR="00B171E6" w:rsidRPr="001D2B1D" w:rsidRDefault="00B171E6" w:rsidP="00B171E6">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31 августа 2022 г. </w:t>
      </w:r>
      <w:r w:rsidRPr="001D2B1D">
        <w:rPr>
          <w:rFonts w:ascii="Times New Roman" w:hAnsi="Times New Roman" w:cs="Times New Roman"/>
          <w:sz w:val="28"/>
          <w:szCs w:val="28"/>
        </w:rPr>
        <w:t>Совет директоров «Газпрома» рекомендовал собранию акционеров компании выплатить по ₽51,03 на каждую акцию в качестве промежуточных дивидендов за первое полугодие 2022 г</w:t>
      </w:r>
      <w:r>
        <w:rPr>
          <w:rFonts w:ascii="Times New Roman" w:hAnsi="Times New Roman" w:cs="Times New Roman"/>
          <w:sz w:val="28"/>
          <w:szCs w:val="28"/>
        </w:rPr>
        <w:t>.</w:t>
      </w:r>
      <w:r w:rsidRPr="001D2B1D">
        <w:rPr>
          <w:rFonts w:ascii="Times New Roman" w:hAnsi="Times New Roman" w:cs="Times New Roman"/>
          <w:sz w:val="28"/>
          <w:szCs w:val="28"/>
        </w:rPr>
        <w:t>,</w:t>
      </w:r>
      <w:r>
        <w:rPr>
          <w:rFonts w:ascii="Times New Roman" w:hAnsi="Times New Roman" w:cs="Times New Roman"/>
          <w:sz w:val="28"/>
          <w:szCs w:val="28"/>
        </w:rPr>
        <w:t xml:space="preserve"> хотя ранее никогда компания не выплачивала дивиденды за полгода. Анонсировано, что </w:t>
      </w:r>
      <w:r w:rsidRPr="001D2B1D">
        <w:rPr>
          <w:rFonts w:ascii="Times New Roman" w:hAnsi="Times New Roman" w:cs="Times New Roman"/>
          <w:sz w:val="28"/>
          <w:szCs w:val="28"/>
        </w:rPr>
        <w:t>«Газпром» может направить на дивиденды ₽1,208 трлн.</w:t>
      </w:r>
      <w:r>
        <w:rPr>
          <w:rFonts w:ascii="Times New Roman" w:hAnsi="Times New Roman" w:cs="Times New Roman"/>
          <w:sz w:val="28"/>
          <w:szCs w:val="28"/>
        </w:rPr>
        <w:t xml:space="preserve"> В результате н</w:t>
      </w:r>
      <w:r w:rsidRPr="001D2B1D">
        <w:rPr>
          <w:rFonts w:ascii="Times New Roman" w:hAnsi="Times New Roman" w:cs="Times New Roman"/>
          <w:sz w:val="28"/>
          <w:szCs w:val="28"/>
        </w:rPr>
        <w:t>а открытии рынка котировки бумаг компании взлетели в моменте на 35,27%, до ₽275,96 за акцию, однако затем в ходе торгового дня рост стал замедляться, Мосбиржа переводила торги в режим дискретного аукциона. К середине дня котировки стабилизировались на уровне ₽250 за акцию, торги закрылись ростом на 24,95%, до отметки ₽254,9.</w:t>
      </w:r>
    </w:p>
    <w:p w14:paraId="6E98A052" w14:textId="77777777" w:rsidR="00B171E6" w:rsidRPr="00FF2EE5" w:rsidRDefault="00B171E6" w:rsidP="00B171E6">
      <w:pPr>
        <w:spacing w:after="0"/>
        <w:jc w:val="both"/>
        <w:rPr>
          <w:rFonts w:ascii="Times New Roman" w:hAnsi="Times New Roman" w:cs="Times New Roman"/>
          <w:b/>
          <w:sz w:val="28"/>
          <w:szCs w:val="28"/>
        </w:rPr>
      </w:pPr>
      <w:r w:rsidRPr="00FF2EE5">
        <w:rPr>
          <w:rFonts w:ascii="Times New Roman" w:hAnsi="Times New Roman" w:cs="Times New Roman"/>
          <w:b/>
          <w:sz w:val="28"/>
          <w:szCs w:val="28"/>
        </w:rPr>
        <w:t>Вопросы:</w:t>
      </w:r>
    </w:p>
    <w:p w14:paraId="704B6D83" w14:textId="77777777" w:rsidR="00B171E6" w:rsidRDefault="00B171E6" w:rsidP="00B171E6">
      <w:pPr>
        <w:spacing w:after="0"/>
        <w:jc w:val="both"/>
        <w:rPr>
          <w:rFonts w:ascii="Times New Roman" w:hAnsi="Times New Roman" w:cs="Times New Roman"/>
          <w:sz w:val="28"/>
          <w:szCs w:val="28"/>
        </w:rPr>
      </w:pPr>
      <w:r>
        <w:rPr>
          <w:rFonts w:ascii="Times New Roman" w:hAnsi="Times New Roman" w:cs="Times New Roman"/>
          <w:sz w:val="28"/>
          <w:szCs w:val="28"/>
        </w:rPr>
        <w:t>1. С какими вызовами финансовой безопасности столкнулась ПАО Газпром в 2022 г.?</w:t>
      </w:r>
    </w:p>
    <w:p w14:paraId="18B52105" w14:textId="77777777" w:rsidR="00B171E6" w:rsidRDefault="00B171E6" w:rsidP="00B171E6">
      <w:pPr>
        <w:spacing w:after="0"/>
        <w:jc w:val="both"/>
        <w:rPr>
          <w:rFonts w:ascii="Times New Roman" w:hAnsi="Times New Roman" w:cs="Times New Roman"/>
          <w:sz w:val="28"/>
          <w:szCs w:val="28"/>
        </w:rPr>
      </w:pPr>
      <w:r>
        <w:rPr>
          <w:rFonts w:ascii="Times New Roman" w:hAnsi="Times New Roman" w:cs="Times New Roman"/>
          <w:sz w:val="28"/>
          <w:szCs w:val="28"/>
        </w:rPr>
        <w:t xml:space="preserve">2. Перечислите факторы (внешние и внутренние), оказывающие влияние на финансовую безопасность ПАО Газпром? </w:t>
      </w:r>
    </w:p>
    <w:p w14:paraId="77C07BFA" w14:textId="77777777" w:rsidR="00B171E6" w:rsidRPr="0006458E" w:rsidRDefault="00B171E6" w:rsidP="00B171E6">
      <w:pPr>
        <w:spacing w:after="0"/>
        <w:jc w:val="both"/>
        <w:rPr>
          <w:rFonts w:ascii="Times New Roman" w:hAnsi="Times New Roman" w:cs="Times New Roman"/>
          <w:sz w:val="28"/>
          <w:szCs w:val="28"/>
        </w:rPr>
      </w:pPr>
      <w:r>
        <w:rPr>
          <w:rFonts w:ascii="Times New Roman" w:hAnsi="Times New Roman" w:cs="Times New Roman"/>
          <w:sz w:val="28"/>
          <w:szCs w:val="28"/>
        </w:rPr>
        <w:t xml:space="preserve">3. Под влиянием каких опасностей Совет директоров принял решение отказаться от выплаты дивидендов за 2021 г.? </w:t>
      </w:r>
    </w:p>
    <w:p w14:paraId="2E612ABF" w14:textId="77777777" w:rsidR="00B171E6" w:rsidRDefault="00B171E6" w:rsidP="00B171E6">
      <w:pPr>
        <w:spacing w:after="0"/>
        <w:jc w:val="both"/>
        <w:rPr>
          <w:rFonts w:ascii="Times New Roman" w:hAnsi="Times New Roman" w:cs="Times New Roman"/>
          <w:sz w:val="28"/>
          <w:szCs w:val="28"/>
        </w:rPr>
      </w:pPr>
      <w:r>
        <w:rPr>
          <w:rFonts w:ascii="Times New Roman" w:hAnsi="Times New Roman" w:cs="Times New Roman"/>
          <w:sz w:val="28"/>
          <w:szCs w:val="28"/>
        </w:rPr>
        <w:t xml:space="preserve">4. Какой рискообразующий фактор оказал существенное негативное влияние на финансовую безопасность компании после отказа от выплаты дивидендов за 2021 г.? </w:t>
      </w:r>
    </w:p>
    <w:p w14:paraId="60B19DDA" w14:textId="77777777" w:rsidR="00B171E6" w:rsidRDefault="00B171E6" w:rsidP="00B171E6">
      <w:pPr>
        <w:spacing w:after="0"/>
        <w:jc w:val="both"/>
        <w:rPr>
          <w:rFonts w:ascii="Times New Roman" w:hAnsi="Times New Roman" w:cs="Times New Roman"/>
          <w:sz w:val="28"/>
          <w:szCs w:val="28"/>
        </w:rPr>
      </w:pPr>
      <w:r>
        <w:rPr>
          <w:rFonts w:ascii="Times New Roman" w:hAnsi="Times New Roman" w:cs="Times New Roman"/>
          <w:sz w:val="28"/>
          <w:szCs w:val="28"/>
        </w:rPr>
        <w:t xml:space="preserve">5. Под влиянием каких опасностей Совет директоров принял решение изменить свою традиционную дивидендную политику и выплатить дивиденды за 1 полугодие 2022 г.?     </w:t>
      </w:r>
    </w:p>
    <w:p w14:paraId="1901A471" w14:textId="77777777" w:rsidR="00B171E6" w:rsidRDefault="00B171E6" w:rsidP="00B171E6">
      <w:pPr>
        <w:spacing w:after="0"/>
        <w:jc w:val="both"/>
        <w:rPr>
          <w:rFonts w:ascii="Times New Roman" w:hAnsi="Times New Roman" w:cs="Times New Roman"/>
          <w:sz w:val="28"/>
          <w:szCs w:val="28"/>
        </w:rPr>
      </w:pPr>
      <w:r>
        <w:rPr>
          <w:rFonts w:ascii="Times New Roman" w:hAnsi="Times New Roman" w:cs="Times New Roman"/>
          <w:sz w:val="28"/>
          <w:szCs w:val="28"/>
        </w:rPr>
        <w:t>6.  Какой ущерб в данной ситуации может получить ПАО Газпром? Какие негативные последствия могут наступить для финансовой безопасности всей страны в случае потери компанией финансовой устойчивости?</w:t>
      </w:r>
    </w:p>
    <w:p w14:paraId="597BEE7B" w14:textId="203DDA1C" w:rsidR="00B171E6" w:rsidRPr="00B171E6" w:rsidRDefault="00B171E6" w:rsidP="00B171E6">
      <w:pPr>
        <w:spacing w:after="0"/>
        <w:jc w:val="both"/>
        <w:rPr>
          <w:rFonts w:ascii="Times New Roman" w:hAnsi="Times New Roman" w:cs="Times New Roman"/>
          <w:sz w:val="28"/>
          <w:szCs w:val="28"/>
        </w:rPr>
      </w:pPr>
      <w:r>
        <w:rPr>
          <w:rFonts w:ascii="Times New Roman" w:hAnsi="Times New Roman" w:cs="Times New Roman"/>
          <w:sz w:val="28"/>
          <w:szCs w:val="28"/>
        </w:rPr>
        <w:t>6. Падение стоимости акций ПАО Газпром наблюдалось в 2020 г. и в 2022 г. Назовите общие и различающиеся рискообразующие факторы, вызвавшие падение в эти годы?</w:t>
      </w:r>
    </w:p>
    <w:p w14:paraId="5BDE141F" w14:textId="77777777" w:rsidR="00DB0C85" w:rsidRDefault="00DB0C85"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p>
    <w:p w14:paraId="070B1D15" w14:textId="7BFE0A4D"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w:t>
      </w:r>
      <w:r w:rsidRPr="001B1EEE">
        <w:rPr>
          <w:rFonts w:ascii="Times New Roman" w:eastAsia="Times New Roman" w:hAnsi="Times New Roman" w:cs="Times New Roman"/>
          <w:b/>
          <w:sz w:val="28"/>
          <w:szCs w:val="28"/>
          <w:lang w:eastAsia="ru-RU"/>
        </w:rPr>
        <w:lastRenderedPageBreak/>
        <w:t>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1980"/>
        <w:gridCol w:w="5245"/>
        <w:gridCol w:w="2126"/>
      </w:tblGrid>
      <w:tr w:rsidR="00564197" w:rsidRPr="000E0139" w14:paraId="1F5C5EA2" w14:textId="77777777" w:rsidTr="000619C8">
        <w:trPr>
          <w:cantSplit/>
          <w:trHeight w:val="650"/>
          <w:jc w:val="center"/>
        </w:trPr>
        <w:tc>
          <w:tcPr>
            <w:tcW w:w="1980" w:type="dxa"/>
            <w:shd w:val="clear" w:color="auto" w:fill="auto"/>
            <w:vAlign w:val="center"/>
          </w:tcPr>
          <w:p w14:paraId="324B6A97" w14:textId="72B9E3BF" w:rsidR="00564197" w:rsidRPr="000E0139" w:rsidRDefault="00564197" w:rsidP="000619C8">
            <w:pPr>
              <w:widowControl w:val="0"/>
              <w:spacing w:after="0" w:line="240" w:lineRule="auto"/>
              <w:jc w:val="center"/>
              <w:rPr>
                <w:rFonts w:ascii="Times New Roman" w:eastAsia="Times New Roman" w:hAnsi="Times New Roman" w:cs="Times New Roman"/>
                <w:b/>
                <w:sz w:val="24"/>
                <w:szCs w:val="24"/>
                <w:lang w:eastAsia="ru-RU"/>
              </w:rPr>
            </w:pPr>
            <w:r w:rsidRPr="000E0139">
              <w:rPr>
                <w:rFonts w:ascii="Times New Roman" w:eastAsia="Times New Roman" w:hAnsi="Times New Roman" w:cs="Times New Roman"/>
                <w:b/>
                <w:sz w:val="24"/>
                <w:szCs w:val="24"/>
                <w:lang w:eastAsia="ru-RU"/>
              </w:rPr>
              <w:t>Наименование тем (разделов) дисциплины</w:t>
            </w:r>
          </w:p>
        </w:tc>
        <w:tc>
          <w:tcPr>
            <w:tcW w:w="5245" w:type="dxa"/>
            <w:shd w:val="clear" w:color="auto" w:fill="auto"/>
          </w:tcPr>
          <w:p w14:paraId="1244FCB3" w14:textId="31DB2421" w:rsidR="00564197" w:rsidRPr="000E0139" w:rsidRDefault="00564197" w:rsidP="000619C8">
            <w:pPr>
              <w:widowControl w:val="0"/>
              <w:spacing w:after="0" w:line="240" w:lineRule="auto"/>
              <w:jc w:val="center"/>
              <w:rPr>
                <w:rFonts w:ascii="Times New Roman" w:eastAsia="Times New Roman" w:hAnsi="Times New Roman" w:cs="Times New Roman"/>
                <w:b/>
                <w:sz w:val="24"/>
                <w:szCs w:val="24"/>
                <w:lang w:eastAsia="ru-RU"/>
              </w:rPr>
            </w:pPr>
            <w:r w:rsidRPr="000E013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126" w:type="dxa"/>
          </w:tcPr>
          <w:p w14:paraId="7B9F0A55" w14:textId="5B5248C3" w:rsidR="00564197" w:rsidRPr="000E0139" w:rsidRDefault="00564197" w:rsidP="000619C8">
            <w:pPr>
              <w:widowControl w:val="0"/>
              <w:spacing w:after="0" w:line="240" w:lineRule="auto"/>
              <w:jc w:val="center"/>
              <w:rPr>
                <w:rFonts w:ascii="Times New Roman" w:eastAsia="Times New Roman" w:hAnsi="Times New Roman" w:cs="Times New Roman"/>
                <w:b/>
                <w:sz w:val="24"/>
                <w:szCs w:val="24"/>
                <w:lang w:eastAsia="ru-RU"/>
              </w:rPr>
            </w:pPr>
            <w:r w:rsidRPr="000E0139">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0E0139" w14:paraId="25A6A5E8" w14:textId="77777777" w:rsidTr="000619C8">
        <w:trPr>
          <w:jc w:val="center"/>
        </w:trPr>
        <w:tc>
          <w:tcPr>
            <w:tcW w:w="1980" w:type="dxa"/>
            <w:shd w:val="clear" w:color="auto" w:fill="auto"/>
            <w:vAlign w:val="center"/>
          </w:tcPr>
          <w:p w14:paraId="35A73B27" w14:textId="77777777" w:rsidR="00C0065B" w:rsidRPr="000E0139" w:rsidRDefault="00C0065B" w:rsidP="000619C8">
            <w:pPr>
              <w:widowControl w:val="0"/>
              <w:spacing w:after="0" w:line="240" w:lineRule="auto"/>
              <w:jc w:val="center"/>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1</w:t>
            </w:r>
          </w:p>
        </w:tc>
        <w:tc>
          <w:tcPr>
            <w:tcW w:w="5245" w:type="dxa"/>
            <w:shd w:val="clear" w:color="auto" w:fill="auto"/>
            <w:vAlign w:val="center"/>
          </w:tcPr>
          <w:p w14:paraId="6B9519E3" w14:textId="7ACC4BD3" w:rsidR="00C0065B" w:rsidRPr="000E0139" w:rsidRDefault="00564197" w:rsidP="000619C8">
            <w:pPr>
              <w:widowControl w:val="0"/>
              <w:spacing w:after="0" w:line="240" w:lineRule="auto"/>
              <w:jc w:val="center"/>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2</w:t>
            </w:r>
          </w:p>
        </w:tc>
        <w:tc>
          <w:tcPr>
            <w:tcW w:w="2126" w:type="dxa"/>
            <w:vAlign w:val="center"/>
          </w:tcPr>
          <w:p w14:paraId="520F07AF" w14:textId="161E1047" w:rsidR="00C0065B" w:rsidRPr="000E0139" w:rsidRDefault="00564197" w:rsidP="000619C8">
            <w:pPr>
              <w:widowControl w:val="0"/>
              <w:spacing w:after="0" w:line="240" w:lineRule="auto"/>
              <w:jc w:val="center"/>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3</w:t>
            </w:r>
          </w:p>
        </w:tc>
      </w:tr>
      <w:tr w:rsidR="00984F5A" w:rsidRPr="000E0139" w14:paraId="5CA32E3A" w14:textId="77777777" w:rsidTr="000619C8">
        <w:trPr>
          <w:trHeight w:val="1451"/>
          <w:jc w:val="center"/>
        </w:trPr>
        <w:tc>
          <w:tcPr>
            <w:tcW w:w="1980" w:type="dxa"/>
            <w:shd w:val="clear" w:color="auto" w:fill="auto"/>
            <w:vAlign w:val="center"/>
          </w:tcPr>
          <w:p w14:paraId="05378D40" w14:textId="46AA90AC" w:rsidR="00984F5A" w:rsidRPr="000E0139" w:rsidRDefault="00984F5A" w:rsidP="000619C8">
            <w:pPr>
              <w:widowControl w:val="0"/>
              <w:spacing w:after="0" w:line="240" w:lineRule="auto"/>
              <w:ind w:firstLine="22"/>
              <w:rPr>
                <w:rFonts w:ascii="Times New Roman" w:eastAsia="Times New Roman" w:hAnsi="Times New Roman"/>
                <w:noProof/>
                <w:sz w:val="24"/>
                <w:szCs w:val="24"/>
                <w:lang w:eastAsia="ru-RU"/>
              </w:rPr>
            </w:pPr>
            <w:r w:rsidRPr="000E0139">
              <w:rPr>
                <w:rFonts w:ascii="Times New Roman" w:eastAsia="Times New Roman" w:hAnsi="Times New Roman"/>
                <w:sz w:val="24"/>
                <w:szCs w:val="24"/>
                <w:lang w:eastAsia="ru-RU"/>
              </w:rPr>
              <w:t xml:space="preserve">Тема 1. Концептуальные основы и методология обеспечения безопасности финансовых систем </w:t>
            </w:r>
          </w:p>
        </w:tc>
        <w:tc>
          <w:tcPr>
            <w:tcW w:w="5245" w:type="dxa"/>
            <w:shd w:val="clear" w:color="auto" w:fill="auto"/>
          </w:tcPr>
          <w:p w14:paraId="6A1AD22F" w14:textId="3061ED48" w:rsidR="00984F5A" w:rsidRPr="000E0139" w:rsidRDefault="00984F5A" w:rsidP="00F357E3">
            <w:pPr>
              <w:widowControl w:val="0"/>
              <w:numPr>
                <w:ilvl w:val="0"/>
                <w:numId w:val="16"/>
              </w:numPr>
              <w:spacing w:after="0" w:line="240" w:lineRule="auto"/>
              <w:ind w:firstLine="22"/>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Методологические основания обеспечения безопасности финансовых систем</w:t>
            </w:r>
            <w:r w:rsidR="00EE0A42" w:rsidRPr="000E0139">
              <w:rPr>
                <w:rFonts w:ascii="Times New Roman" w:eastAsia="Times New Roman" w:hAnsi="Times New Roman" w:cs="Times New Roman"/>
                <w:sz w:val="24"/>
                <w:szCs w:val="24"/>
                <w:lang w:eastAsia="ru-RU"/>
              </w:rPr>
              <w:t>.</w:t>
            </w:r>
          </w:p>
          <w:p w14:paraId="0C1436AA" w14:textId="43F8A7CE" w:rsidR="00EE0A42" w:rsidRPr="000E0139" w:rsidRDefault="00EE0A42" w:rsidP="00F357E3">
            <w:pPr>
              <w:widowControl w:val="0"/>
              <w:numPr>
                <w:ilvl w:val="0"/>
                <w:numId w:val="16"/>
              </w:numPr>
              <w:spacing w:after="0" w:line="240" w:lineRule="auto"/>
              <w:ind w:firstLine="22"/>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Методологические подходы к определению критических (пороговых) значений индикаторов</w:t>
            </w:r>
            <w:r w:rsidR="000E0139" w:rsidRPr="000E0139">
              <w:rPr>
                <w:rFonts w:ascii="Times New Roman" w:eastAsia="Times New Roman" w:hAnsi="Times New Roman" w:cs="Times New Roman"/>
                <w:sz w:val="24"/>
                <w:szCs w:val="24"/>
                <w:lang w:eastAsia="ru-RU"/>
              </w:rPr>
              <w:t>.</w:t>
            </w:r>
          </w:p>
          <w:p w14:paraId="354A6DA4" w14:textId="641F8580" w:rsidR="000E0139" w:rsidRPr="000E0139" w:rsidRDefault="000E0139" w:rsidP="00F357E3">
            <w:pPr>
              <w:widowControl w:val="0"/>
              <w:numPr>
                <w:ilvl w:val="0"/>
                <w:numId w:val="16"/>
              </w:numPr>
              <w:spacing w:after="0" w:line="240" w:lineRule="auto"/>
              <w:ind w:firstLine="22"/>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Моделирование в целях обеспечения безопасности финансовых систем.</w:t>
            </w:r>
          </w:p>
          <w:p w14:paraId="28517EA8" w14:textId="6E28BA5B" w:rsidR="000E0139" w:rsidRPr="000E0139" w:rsidRDefault="000E0139" w:rsidP="00F357E3">
            <w:pPr>
              <w:widowControl w:val="0"/>
              <w:numPr>
                <w:ilvl w:val="0"/>
                <w:numId w:val="16"/>
              </w:numPr>
              <w:spacing w:after="0" w:line="240" w:lineRule="auto"/>
              <w:ind w:firstLine="22"/>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 xml:space="preserve">Прогнозирование и индикативное планирование состояния финансовой сферы в целях обеспечения безопасности. </w:t>
            </w:r>
          </w:p>
          <w:p w14:paraId="365D6275" w14:textId="4B13720A" w:rsidR="00984F5A" w:rsidRPr="000E0139" w:rsidRDefault="00984F5A" w:rsidP="00F357E3">
            <w:pPr>
              <w:widowControl w:val="0"/>
              <w:numPr>
                <w:ilvl w:val="0"/>
                <w:numId w:val="16"/>
              </w:numPr>
              <w:spacing w:after="0" w:line="240" w:lineRule="auto"/>
              <w:ind w:firstLine="22"/>
              <w:jc w:val="both"/>
              <w:rPr>
                <w:rFonts w:ascii="Times New Roman" w:eastAsia="Times New Roman" w:hAnsi="Times New Roman" w:cs="Times New Roman"/>
                <w:sz w:val="24"/>
                <w:szCs w:val="24"/>
                <w:lang w:eastAsia="ru-RU"/>
              </w:rPr>
            </w:pPr>
            <w:r w:rsidRPr="000E0139">
              <w:rPr>
                <w:rFonts w:ascii="Times New Roman" w:eastAsia="Times New Roman" w:hAnsi="Times New Roman"/>
                <w:sz w:val="24"/>
                <w:szCs w:val="24"/>
                <w:lang w:eastAsia="ru-RU"/>
              </w:rPr>
              <w:t>Нормативно-правовое обеспечение безопасности финансовых систем.</w:t>
            </w:r>
          </w:p>
          <w:p w14:paraId="702C6A22" w14:textId="75BC797F" w:rsidR="00000F07" w:rsidRPr="00922EB6" w:rsidRDefault="00EE0A42" w:rsidP="00922EB6">
            <w:pPr>
              <w:widowControl w:val="0"/>
              <w:numPr>
                <w:ilvl w:val="0"/>
                <w:numId w:val="16"/>
              </w:numPr>
              <w:spacing w:after="0" w:line="240" w:lineRule="auto"/>
              <w:ind w:firstLine="22"/>
              <w:jc w:val="both"/>
              <w:rPr>
                <w:rFonts w:ascii="Times New Roman" w:eastAsia="Times New Roman" w:hAnsi="Times New Roman" w:cs="Times New Roman"/>
                <w:sz w:val="24"/>
                <w:szCs w:val="24"/>
                <w:lang w:eastAsia="ru-RU"/>
              </w:rPr>
            </w:pPr>
            <w:r w:rsidRPr="000E0139">
              <w:rPr>
                <w:rFonts w:ascii="Times New Roman" w:eastAsia="Times New Roman" w:hAnsi="Times New Roman"/>
                <w:sz w:val="24"/>
                <w:szCs w:val="24"/>
                <w:lang w:eastAsia="ru-RU"/>
              </w:rPr>
              <w:t>Мировой опыт обеспечения безопасности финансовых систем на макро-, мезо- и микроуровне.</w:t>
            </w:r>
          </w:p>
        </w:tc>
        <w:tc>
          <w:tcPr>
            <w:tcW w:w="2126" w:type="dxa"/>
          </w:tcPr>
          <w:p w14:paraId="12FBB032" w14:textId="7D784C35"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984F5A" w:rsidRPr="000E0139" w14:paraId="6E9CD90E" w14:textId="77777777" w:rsidTr="000619C8">
        <w:trPr>
          <w:jc w:val="center"/>
        </w:trPr>
        <w:tc>
          <w:tcPr>
            <w:tcW w:w="1980" w:type="dxa"/>
            <w:shd w:val="clear" w:color="auto" w:fill="auto"/>
            <w:vAlign w:val="center"/>
          </w:tcPr>
          <w:p w14:paraId="7B314C85" w14:textId="356458C3" w:rsidR="00984F5A" w:rsidRPr="000E0139" w:rsidRDefault="00984F5A" w:rsidP="000619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E0139">
              <w:rPr>
                <w:rFonts w:ascii="Times New Roman" w:eastAsia="Times New Roman" w:hAnsi="Times New Roman"/>
                <w:sz w:val="24"/>
                <w:szCs w:val="24"/>
                <w:lang w:eastAsia="ru-RU"/>
              </w:rPr>
              <w:t>Тема 2. Безопасность бюджетно-налоговой системы государства</w:t>
            </w:r>
          </w:p>
        </w:tc>
        <w:tc>
          <w:tcPr>
            <w:tcW w:w="5245" w:type="dxa"/>
            <w:shd w:val="clear" w:color="auto" w:fill="auto"/>
          </w:tcPr>
          <w:p w14:paraId="16BA0C07" w14:textId="2E7FC3D3" w:rsidR="00356C0B" w:rsidRDefault="00356C0B" w:rsidP="00356C0B">
            <w:pPr>
              <w:numPr>
                <w:ilvl w:val="0"/>
                <w:numId w:val="21"/>
              </w:numPr>
              <w:tabs>
                <w:tab w:val="clear" w:pos="720"/>
                <w:tab w:val="left" w:pos="379"/>
              </w:tabs>
              <w:spacing w:after="0" w:line="240" w:lineRule="auto"/>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Экономические теории доходов и расходов государства.</w:t>
            </w:r>
          </w:p>
          <w:p w14:paraId="4DB07602" w14:textId="10D920B8" w:rsidR="00356C0B" w:rsidRPr="00356C0B" w:rsidRDefault="00356C0B" w:rsidP="00356C0B">
            <w:pPr>
              <w:numPr>
                <w:ilvl w:val="0"/>
                <w:numId w:val="21"/>
              </w:numPr>
              <w:tabs>
                <w:tab w:val="clear" w:pos="720"/>
                <w:tab w:val="left" w:pos="379"/>
              </w:tabs>
              <w:spacing w:after="0" w:line="240" w:lineRule="auto"/>
              <w:ind w:left="34" w:firstLine="0"/>
              <w:jc w:val="both"/>
              <w:rPr>
                <w:rFonts w:ascii="Times New Roman" w:eastAsia="Calibri" w:hAnsi="Times New Roman" w:cs="Times New Roman"/>
                <w:sz w:val="24"/>
                <w:szCs w:val="24"/>
              </w:rPr>
            </w:pPr>
            <w:r>
              <w:rPr>
                <w:rFonts w:ascii="Times New Roman" w:hAnsi="Times New Roman"/>
                <w:sz w:val="24"/>
                <w:szCs w:val="24"/>
              </w:rPr>
              <w:t>Налоговые доходы государства: роль в формировании бюджетов, пределы налоговой нагрузки, виды и влияние на экономические процессы.</w:t>
            </w:r>
          </w:p>
          <w:p w14:paraId="034F1840" w14:textId="62EFE16A" w:rsidR="00356C0B" w:rsidRPr="00356C0B" w:rsidRDefault="00356C0B" w:rsidP="00356C0B">
            <w:pPr>
              <w:numPr>
                <w:ilvl w:val="0"/>
                <w:numId w:val="21"/>
              </w:numPr>
              <w:tabs>
                <w:tab w:val="clear" w:pos="720"/>
                <w:tab w:val="left" w:pos="379"/>
              </w:tabs>
              <w:spacing w:after="0" w:line="240" w:lineRule="auto"/>
              <w:ind w:left="34" w:firstLine="0"/>
              <w:jc w:val="both"/>
              <w:rPr>
                <w:rFonts w:ascii="Times New Roman" w:eastAsia="Calibri" w:hAnsi="Times New Roman" w:cs="Times New Roman"/>
                <w:sz w:val="24"/>
                <w:szCs w:val="24"/>
              </w:rPr>
            </w:pPr>
            <w:r>
              <w:rPr>
                <w:rFonts w:ascii="Times New Roman" w:hAnsi="Times New Roman"/>
                <w:sz w:val="24"/>
                <w:szCs w:val="24"/>
              </w:rPr>
              <w:t>Расходы государственного бюджета: пределы государственного вмешательства в экономику, виды и роль в обеспечении экономической безопасности.</w:t>
            </w:r>
          </w:p>
          <w:p w14:paraId="6B743F9F" w14:textId="52389B75" w:rsidR="00356C0B" w:rsidRPr="00356C0B" w:rsidRDefault="00356C0B" w:rsidP="00356C0B">
            <w:pPr>
              <w:numPr>
                <w:ilvl w:val="0"/>
                <w:numId w:val="21"/>
              </w:numPr>
              <w:tabs>
                <w:tab w:val="clear" w:pos="720"/>
                <w:tab w:val="left" w:pos="379"/>
              </w:tabs>
              <w:spacing w:after="0" w:line="240" w:lineRule="auto"/>
              <w:ind w:left="34" w:firstLine="0"/>
              <w:jc w:val="both"/>
              <w:rPr>
                <w:rFonts w:ascii="Times New Roman" w:eastAsia="Calibri" w:hAnsi="Times New Roman" w:cs="Times New Roman"/>
                <w:sz w:val="24"/>
                <w:szCs w:val="24"/>
              </w:rPr>
            </w:pPr>
            <w:r>
              <w:rPr>
                <w:rFonts w:ascii="Times New Roman" w:hAnsi="Times New Roman"/>
                <w:sz w:val="24"/>
                <w:szCs w:val="24"/>
              </w:rPr>
              <w:t>Дефицит (профицит) бюджета в системе индикаторов экономической безопасности.</w:t>
            </w:r>
          </w:p>
          <w:p w14:paraId="60B0AC65" w14:textId="5875983F" w:rsidR="00356C0B" w:rsidRPr="00356C0B" w:rsidRDefault="00356C0B" w:rsidP="00356C0B">
            <w:pPr>
              <w:numPr>
                <w:ilvl w:val="0"/>
                <w:numId w:val="21"/>
              </w:numPr>
              <w:tabs>
                <w:tab w:val="clear" w:pos="720"/>
                <w:tab w:val="left" w:pos="379"/>
              </w:tabs>
              <w:spacing w:after="0" w:line="240" w:lineRule="auto"/>
              <w:ind w:left="34" w:firstLine="0"/>
              <w:jc w:val="both"/>
              <w:rPr>
                <w:rFonts w:ascii="Times New Roman" w:eastAsia="Calibri" w:hAnsi="Times New Roman" w:cs="Times New Roman"/>
                <w:sz w:val="24"/>
                <w:szCs w:val="24"/>
              </w:rPr>
            </w:pPr>
            <w:r>
              <w:rPr>
                <w:rFonts w:ascii="Times New Roman" w:hAnsi="Times New Roman"/>
                <w:sz w:val="24"/>
                <w:szCs w:val="24"/>
              </w:rPr>
              <w:t>Государственный долг: необходимость, допустимые пределы и безопасные инструменты</w:t>
            </w:r>
            <w:r w:rsidR="00AC39C4">
              <w:rPr>
                <w:rFonts w:ascii="Times New Roman" w:hAnsi="Times New Roman"/>
                <w:sz w:val="24"/>
                <w:szCs w:val="24"/>
              </w:rPr>
              <w:t xml:space="preserve"> заимствований</w:t>
            </w:r>
            <w:r w:rsidR="003E12EF">
              <w:rPr>
                <w:rFonts w:ascii="Times New Roman" w:hAnsi="Times New Roman"/>
                <w:sz w:val="24"/>
                <w:szCs w:val="24"/>
              </w:rPr>
              <w:t>.</w:t>
            </w:r>
          </w:p>
          <w:p w14:paraId="291C4872" w14:textId="33A85BD3" w:rsidR="00356C0B" w:rsidRPr="00356C0B" w:rsidRDefault="00356C0B" w:rsidP="00356C0B">
            <w:pPr>
              <w:numPr>
                <w:ilvl w:val="0"/>
                <w:numId w:val="21"/>
              </w:numPr>
              <w:tabs>
                <w:tab w:val="clear" w:pos="720"/>
                <w:tab w:val="left" w:pos="379"/>
              </w:tabs>
              <w:spacing w:after="0" w:line="240" w:lineRule="auto"/>
              <w:ind w:left="34" w:firstLine="0"/>
              <w:jc w:val="both"/>
              <w:rPr>
                <w:rFonts w:ascii="Times New Roman" w:eastAsia="Calibri" w:hAnsi="Times New Roman" w:cs="Times New Roman"/>
                <w:sz w:val="24"/>
                <w:szCs w:val="24"/>
              </w:rPr>
            </w:pPr>
            <w:r>
              <w:rPr>
                <w:rFonts w:ascii="Times New Roman" w:hAnsi="Times New Roman"/>
                <w:sz w:val="24"/>
                <w:szCs w:val="24"/>
              </w:rPr>
              <w:t>Стабилизационные фонды и их роль в обеспечении безопасност</w:t>
            </w:r>
            <w:r w:rsidR="00AC39C4">
              <w:rPr>
                <w:rFonts w:ascii="Times New Roman" w:hAnsi="Times New Roman"/>
                <w:sz w:val="24"/>
                <w:szCs w:val="24"/>
              </w:rPr>
              <w:t>и</w:t>
            </w:r>
            <w:r>
              <w:rPr>
                <w:rFonts w:ascii="Times New Roman" w:hAnsi="Times New Roman"/>
                <w:sz w:val="24"/>
                <w:szCs w:val="24"/>
              </w:rPr>
              <w:t xml:space="preserve"> бюджетно-налоговой системы</w:t>
            </w:r>
            <w:r w:rsidRPr="000E0139">
              <w:rPr>
                <w:rFonts w:ascii="Times New Roman" w:hAnsi="Times New Roman"/>
                <w:sz w:val="24"/>
                <w:szCs w:val="24"/>
              </w:rPr>
              <w:t>.</w:t>
            </w:r>
          </w:p>
          <w:p w14:paraId="033AC0F1" w14:textId="704D7690" w:rsidR="00356C0B" w:rsidRPr="000E0139" w:rsidRDefault="00356C0B" w:rsidP="00356C0B">
            <w:pPr>
              <w:numPr>
                <w:ilvl w:val="0"/>
                <w:numId w:val="21"/>
              </w:numPr>
              <w:tabs>
                <w:tab w:val="clear" w:pos="720"/>
                <w:tab w:val="left" w:pos="379"/>
              </w:tabs>
              <w:spacing w:after="0" w:line="240" w:lineRule="auto"/>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Роль международных резервов в обеспечении экономической безопасности.</w:t>
            </w:r>
          </w:p>
          <w:p w14:paraId="490FF627" w14:textId="77777777" w:rsidR="00AC39C4" w:rsidRDefault="00AC39C4" w:rsidP="00356C0B">
            <w:pPr>
              <w:numPr>
                <w:ilvl w:val="0"/>
                <w:numId w:val="21"/>
              </w:numPr>
              <w:tabs>
                <w:tab w:val="left" w:pos="379"/>
              </w:tabs>
              <w:spacing w:after="0" w:line="240" w:lineRule="auto"/>
              <w:ind w:left="0" w:firstLine="22"/>
              <w:jc w:val="both"/>
              <w:rPr>
                <w:rFonts w:ascii="Times New Roman" w:hAnsi="Times New Roman"/>
                <w:sz w:val="24"/>
                <w:szCs w:val="24"/>
              </w:rPr>
            </w:pPr>
            <w:r w:rsidRPr="000E0139">
              <w:rPr>
                <w:rFonts w:ascii="Times New Roman" w:hAnsi="Times New Roman"/>
                <w:sz w:val="24"/>
                <w:szCs w:val="24"/>
              </w:rPr>
              <w:t xml:space="preserve">Угрозы безопасности </w:t>
            </w:r>
            <w:r>
              <w:rPr>
                <w:rFonts w:ascii="Times New Roman" w:hAnsi="Times New Roman"/>
                <w:sz w:val="24"/>
                <w:szCs w:val="24"/>
              </w:rPr>
              <w:t xml:space="preserve">налогово-бюджетной </w:t>
            </w:r>
            <w:r w:rsidRPr="000E0139">
              <w:rPr>
                <w:rFonts w:ascii="Times New Roman" w:hAnsi="Times New Roman"/>
                <w:sz w:val="24"/>
                <w:szCs w:val="24"/>
              </w:rPr>
              <w:t>системы в России</w:t>
            </w:r>
            <w:r>
              <w:rPr>
                <w:rFonts w:ascii="Times New Roman" w:hAnsi="Times New Roman"/>
                <w:sz w:val="24"/>
                <w:szCs w:val="24"/>
              </w:rPr>
              <w:t>.</w:t>
            </w:r>
          </w:p>
          <w:p w14:paraId="7F1760CE" w14:textId="24738E9B" w:rsidR="00984F5A" w:rsidRDefault="00E23AE0" w:rsidP="00356C0B">
            <w:pPr>
              <w:numPr>
                <w:ilvl w:val="0"/>
                <w:numId w:val="21"/>
              </w:numPr>
              <w:tabs>
                <w:tab w:val="left" w:pos="379"/>
              </w:tabs>
              <w:spacing w:after="0" w:line="240" w:lineRule="auto"/>
              <w:ind w:left="0" w:firstLine="22"/>
              <w:jc w:val="both"/>
              <w:rPr>
                <w:rFonts w:ascii="Times New Roman" w:hAnsi="Times New Roman"/>
                <w:sz w:val="24"/>
                <w:szCs w:val="24"/>
              </w:rPr>
            </w:pPr>
            <w:r>
              <w:rPr>
                <w:rFonts w:ascii="Times New Roman" w:hAnsi="Times New Roman"/>
                <w:sz w:val="24"/>
                <w:szCs w:val="24"/>
              </w:rPr>
              <w:t>Параметры бюджетно-налоговых систем в развитых зарубежных странах: анализ доходов, расходов, дефицита и государственного долга (на примере одной или нескольких стран)</w:t>
            </w:r>
            <w:r w:rsidR="00984F5A" w:rsidRPr="00E23AE0">
              <w:rPr>
                <w:rFonts w:ascii="Times New Roman" w:hAnsi="Times New Roman"/>
                <w:sz w:val="24"/>
                <w:szCs w:val="24"/>
              </w:rPr>
              <w:t>.</w:t>
            </w:r>
          </w:p>
          <w:p w14:paraId="299DDE50" w14:textId="504EC207" w:rsidR="00984F5A" w:rsidRPr="00922EB6" w:rsidRDefault="00E23AE0" w:rsidP="00922EB6">
            <w:pPr>
              <w:numPr>
                <w:ilvl w:val="0"/>
                <w:numId w:val="21"/>
              </w:numPr>
              <w:tabs>
                <w:tab w:val="left" w:pos="379"/>
              </w:tabs>
              <w:spacing w:after="0" w:line="240" w:lineRule="auto"/>
              <w:ind w:left="0" w:firstLine="22"/>
              <w:jc w:val="both"/>
              <w:rPr>
                <w:rFonts w:ascii="Times New Roman" w:eastAsia="Calibri" w:hAnsi="Times New Roman" w:cs="Times New Roman"/>
                <w:sz w:val="24"/>
                <w:szCs w:val="24"/>
              </w:rPr>
            </w:pPr>
            <w:r>
              <w:rPr>
                <w:rFonts w:ascii="Times New Roman" w:eastAsia="Calibri" w:hAnsi="Times New Roman" w:cs="Times New Roman"/>
                <w:sz w:val="24"/>
                <w:szCs w:val="24"/>
              </w:rPr>
              <w:t>Нормативно-правовое обеспечение безопасности бюджетно-налоговой системы</w:t>
            </w:r>
            <w:r w:rsidR="00984F5A" w:rsidRPr="000E0139">
              <w:rPr>
                <w:rFonts w:ascii="Times New Roman" w:eastAsia="Calibri" w:hAnsi="Times New Roman" w:cs="Times New Roman"/>
                <w:sz w:val="24"/>
                <w:szCs w:val="24"/>
              </w:rPr>
              <w:t xml:space="preserve">. </w:t>
            </w:r>
          </w:p>
        </w:tc>
        <w:tc>
          <w:tcPr>
            <w:tcW w:w="2126" w:type="dxa"/>
          </w:tcPr>
          <w:p w14:paraId="28665D82" w14:textId="77777777"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84F5A" w:rsidRPr="000E0139" w14:paraId="3895FB61" w14:textId="77777777" w:rsidTr="000619C8">
        <w:trPr>
          <w:jc w:val="center"/>
        </w:trPr>
        <w:tc>
          <w:tcPr>
            <w:tcW w:w="1980" w:type="dxa"/>
            <w:shd w:val="clear" w:color="auto" w:fill="auto"/>
            <w:vAlign w:val="center"/>
          </w:tcPr>
          <w:p w14:paraId="123FDF4E" w14:textId="7C4C8527" w:rsidR="00984F5A" w:rsidRPr="000E0139" w:rsidRDefault="00984F5A" w:rsidP="000619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E0139">
              <w:rPr>
                <w:rFonts w:ascii="Times New Roman" w:eastAsia="Times New Roman" w:hAnsi="Times New Roman"/>
                <w:sz w:val="24"/>
                <w:szCs w:val="24"/>
                <w:lang w:eastAsia="ru-RU"/>
              </w:rPr>
              <w:t xml:space="preserve">Тема 3. Безопасность </w:t>
            </w:r>
            <w:r w:rsidRPr="000E0139">
              <w:rPr>
                <w:rFonts w:ascii="Times New Roman" w:eastAsia="Times New Roman" w:hAnsi="Times New Roman"/>
                <w:sz w:val="24"/>
                <w:szCs w:val="24"/>
                <w:lang w:eastAsia="ru-RU"/>
              </w:rPr>
              <w:lastRenderedPageBreak/>
              <w:t>кредитно-банковской системы государства</w:t>
            </w:r>
          </w:p>
        </w:tc>
        <w:tc>
          <w:tcPr>
            <w:tcW w:w="5245" w:type="dxa"/>
            <w:shd w:val="clear" w:color="auto" w:fill="auto"/>
          </w:tcPr>
          <w:p w14:paraId="137F6E82" w14:textId="77777777" w:rsid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Times New Roman" w:hAnsi="Times New Roman"/>
                <w:sz w:val="24"/>
                <w:szCs w:val="24"/>
                <w:lang w:eastAsia="ru-RU"/>
              </w:rPr>
            </w:pPr>
            <w:r w:rsidRPr="003D2164">
              <w:rPr>
                <w:rFonts w:ascii="Times New Roman" w:eastAsia="Times New Roman" w:hAnsi="Times New Roman"/>
                <w:sz w:val="24"/>
                <w:szCs w:val="24"/>
                <w:lang w:eastAsia="ru-RU"/>
              </w:rPr>
              <w:lastRenderedPageBreak/>
              <w:t xml:space="preserve">Экономические теории кредита (натуралистические, капиталотворческие) и его </w:t>
            </w:r>
            <w:r w:rsidRPr="003D2164">
              <w:rPr>
                <w:rFonts w:ascii="Times New Roman" w:eastAsia="Times New Roman" w:hAnsi="Times New Roman"/>
                <w:sz w:val="24"/>
                <w:szCs w:val="24"/>
                <w:lang w:eastAsia="ru-RU"/>
              </w:rPr>
              <w:lastRenderedPageBreak/>
              <w:t xml:space="preserve">роль в обеспечении экономической безопасности. </w:t>
            </w:r>
          </w:p>
          <w:p w14:paraId="48D478E2" w14:textId="1750D81C" w:rsidR="003D2164" w:rsidRP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Times New Roman" w:hAnsi="Times New Roman"/>
                <w:sz w:val="24"/>
                <w:szCs w:val="24"/>
                <w:lang w:eastAsia="ru-RU"/>
              </w:rPr>
            </w:pPr>
            <w:r w:rsidRPr="003D2164">
              <w:rPr>
                <w:rFonts w:ascii="Times New Roman" w:eastAsia="Times New Roman" w:hAnsi="Times New Roman"/>
                <w:sz w:val="24"/>
                <w:szCs w:val="24"/>
                <w:lang w:eastAsia="ru-RU"/>
              </w:rPr>
              <w:t xml:space="preserve">Закономерности рынка ссудного капитала в контексте экономической безопасности. </w:t>
            </w:r>
          </w:p>
          <w:p w14:paraId="231E2003" w14:textId="77777777" w:rsid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Times New Roman" w:hAnsi="Times New Roman"/>
                <w:sz w:val="24"/>
                <w:szCs w:val="24"/>
                <w:lang w:eastAsia="ru-RU"/>
              </w:rPr>
            </w:pPr>
            <w:r w:rsidRPr="003D2164">
              <w:rPr>
                <w:rFonts w:ascii="Times New Roman" w:eastAsia="Times New Roman" w:hAnsi="Times New Roman"/>
                <w:sz w:val="24"/>
                <w:szCs w:val="24"/>
                <w:lang w:eastAsia="ru-RU"/>
              </w:rPr>
              <w:t>Угрозы безопасности кредитно-банковской системы в России.</w:t>
            </w:r>
          </w:p>
          <w:p w14:paraId="43489884" w14:textId="77777777" w:rsid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Times New Roman" w:hAnsi="Times New Roman"/>
                <w:sz w:val="24"/>
                <w:szCs w:val="24"/>
                <w:lang w:eastAsia="ru-RU"/>
              </w:rPr>
            </w:pPr>
            <w:r w:rsidRPr="003D2164">
              <w:rPr>
                <w:rFonts w:ascii="Times New Roman" w:eastAsia="Times New Roman" w:hAnsi="Times New Roman"/>
                <w:sz w:val="24"/>
                <w:szCs w:val="24"/>
                <w:lang w:eastAsia="ru-RU"/>
              </w:rPr>
              <w:t>Деформации в банковской системе РФ и основные направления их преодоления.</w:t>
            </w:r>
          </w:p>
          <w:p w14:paraId="7D5626E0" w14:textId="6A66ABEF" w:rsidR="003D2164" w:rsidRP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Times New Roman" w:hAnsi="Times New Roman"/>
                <w:sz w:val="24"/>
                <w:szCs w:val="24"/>
                <w:lang w:eastAsia="ru-RU"/>
              </w:rPr>
            </w:pPr>
            <w:r w:rsidRPr="003D2164">
              <w:rPr>
                <w:rFonts w:ascii="Times New Roman" w:eastAsia="Times New Roman" w:hAnsi="Times New Roman"/>
                <w:sz w:val="24"/>
                <w:szCs w:val="24"/>
                <w:lang w:eastAsia="ru-RU"/>
              </w:rPr>
              <w:t>Угрозы экономической безопасности коммерческого банка.</w:t>
            </w:r>
          </w:p>
          <w:p w14:paraId="6D1E5A08" w14:textId="34F27B41" w:rsidR="003D2164" w:rsidRP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Times New Roman" w:hAnsi="Times New Roman"/>
                <w:sz w:val="24"/>
                <w:szCs w:val="24"/>
                <w:lang w:eastAsia="ru-RU"/>
              </w:rPr>
            </w:pPr>
            <w:r w:rsidRPr="003D2164">
              <w:rPr>
                <w:rFonts w:ascii="Times New Roman" w:eastAsia="Times New Roman" w:hAnsi="Times New Roman"/>
                <w:sz w:val="24"/>
                <w:szCs w:val="24"/>
                <w:lang w:eastAsia="ru-RU"/>
              </w:rPr>
              <w:t>Баланс банка как отражение его финансового состояния и способности к развитию.</w:t>
            </w:r>
          </w:p>
          <w:p w14:paraId="4070CC15" w14:textId="175B520E" w:rsidR="003D2164" w:rsidRP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Times New Roman" w:hAnsi="Times New Roman"/>
                <w:sz w:val="24"/>
                <w:szCs w:val="24"/>
                <w:lang w:eastAsia="ru-RU"/>
              </w:rPr>
            </w:pPr>
            <w:r w:rsidRPr="003D2164">
              <w:rPr>
                <w:rFonts w:ascii="Times New Roman" w:eastAsia="Times New Roman" w:hAnsi="Times New Roman"/>
                <w:sz w:val="24"/>
                <w:szCs w:val="24"/>
                <w:lang w:eastAsia="ru-RU"/>
              </w:rPr>
              <w:t xml:space="preserve">Микропруденциальное регулирование банковской деятельности. </w:t>
            </w:r>
          </w:p>
          <w:p w14:paraId="180DEC25" w14:textId="77777777" w:rsidR="003D2164" w:rsidRPr="003D2164" w:rsidRDefault="003D2164" w:rsidP="003D2164">
            <w:pPr>
              <w:numPr>
                <w:ilvl w:val="0"/>
                <w:numId w:val="22"/>
              </w:numPr>
              <w:tabs>
                <w:tab w:val="clear" w:pos="720"/>
                <w:tab w:val="left" w:pos="366"/>
                <w:tab w:val="num" w:pos="459"/>
              </w:tabs>
              <w:spacing w:after="0" w:line="240" w:lineRule="auto"/>
              <w:ind w:left="34" w:firstLine="0"/>
              <w:jc w:val="both"/>
              <w:rPr>
                <w:rFonts w:ascii="Times New Roman" w:eastAsia="Calibri" w:hAnsi="Times New Roman" w:cs="Times New Roman"/>
                <w:sz w:val="24"/>
                <w:szCs w:val="24"/>
              </w:rPr>
            </w:pPr>
            <w:r w:rsidRPr="003D2164">
              <w:rPr>
                <w:rFonts w:ascii="Times New Roman" w:eastAsia="Times New Roman" w:hAnsi="Times New Roman"/>
                <w:sz w:val="24"/>
                <w:szCs w:val="24"/>
                <w:lang w:eastAsia="ru-RU"/>
              </w:rPr>
              <w:t xml:space="preserve">Классификация, международный и российский опыт применения инструментов макропруденциальной политики. </w:t>
            </w:r>
          </w:p>
          <w:p w14:paraId="7349AD96" w14:textId="47ECBB9E" w:rsidR="00984F5A" w:rsidRPr="00922EB6" w:rsidRDefault="003D2164" w:rsidP="00922EB6">
            <w:pPr>
              <w:numPr>
                <w:ilvl w:val="0"/>
                <w:numId w:val="22"/>
              </w:numPr>
              <w:tabs>
                <w:tab w:val="clear" w:pos="720"/>
                <w:tab w:val="left" w:pos="366"/>
                <w:tab w:val="num" w:pos="459"/>
              </w:tabs>
              <w:spacing w:after="0" w:line="240" w:lineRule="auto"/>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Нормативно-правовое обеспечение безопасности кредитно-банковской системы</w:t>
            </w:r>
            <w:r w:rsidR="00984F5A" w:rsidRPr="000E0139">
              <w:rPr>
                <w:rFonts w:ascii="Times New Roman" w:eastAsia="Calibri" w:hAnsi="Times New Roman" w:cs="Times New Roman"/>
                <w:sz w:val="24"/>
                <w:szCs w:val="24"/>
              </w:rPr>
              <w:t xml:space="preserve">. </w:t>
            </w:r>
            <w:r w:rsidR="00984F5A" w:rsidRPr="000E0139">
              <w:rPr>
                <w:rFonts w:ascii="Times New Roman" w:eastAsia="Times New Roman" w:hAnsi="Times New Roman" w:cs="Times New Roman"/>
                <w:sz w:val="24"/>
                <w:szCs w:val="24"/>
                <w:lang w:eastAsia="ru-RU"/>
              </w:rPr>
              <w:t xml:space="preserve"> </w:t>
            </w:r>
          </w:p>
        </w:tc>
        <w:tc>
          <w:tcPr>
            <w:tcW w:w="2126" w:type="dxa"/>
          </w:tcPr>
          <w:p w14:paraId="6C955976" w14:textId="77777777"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lastRenderedPageBreak/>
              <w:t xml:space="preserve">Изучение учебной литературы. </w:t>
            </w:r>
            <w:r w:rsidRPr="000E0139">
              <w:rPr>
                <w:rFonts w:ascii="Times New Roman" w:eastAsia="Times New Roman" w:hAnsi="Times New Roman" w:cs="Times New Roman"/>
                <w:sz w:val="24"/>
                <w:szCs w:val="24"/>
                <w:lang w:eastAsia="ru-RU"/>
              </w:rPr>
              <w:lastRenderedPageBreak/>
              <w:t>Подготовка к опросу и научной дискуссии.</w:t>
            </w:r>
          </w:p>
        </w:tc>
      </w:tr>
      <w:tr w:rsidR="00984F5A" w:rsidRPr="000E0139" w14:paraId="3BFBBABD" w14:textId="77777777" w:rsidTr="000619C8">
        <w:trPr>
          <w:jc w:val="center"/>
        </w:trPr>
        <w:tc>
          <w:tcPr>
            <w:tcW w:w="1980" w:type="dxa"/>
            <w:shd w:val="clear" w:color="auto" w:fill="auto"/>
            <w:vAlign w:val="center"/>
          </w:tcPr>
          <w:p w14:paraId="6CD98749" w14:textId="16282B32" w:rsidR="00984F5A" w:rsidRPr="000E0139" w:rsidRDefault="00984F5A" w:rsidP="000619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E0139">
              <w:rPr>
                <w:rFonts w:ascii="Times New Roman" w:eastAsia="Times New Roman" w:hAnsi="Times New Roman"/>
                <w:sz w:val="24"/>
                <w:szCs w:val="24"/>
                <w:lang w:eastAsia="ru-RU"/>
              </w:rPr>
              <w:lastRenderedPageBreak/>
              <w:t>Тема 4. Безопасность денежно-валютной системы государства</w:t>
            </w:r>
          </w:p>
        </w:tc>
        <w:tc>
          <w:tcPr>
            <w:tcW w:w="5245" w:type="dxa"/>
            <w:shd w:val="clear" w:color="auto" w:fill="auto"/>
          </w:tcPr>
          <w:p w14:paraId="0461998E" w14:textId="65B29A59" w:rsidR="00135C36" w:rsidRDefault="00135C36" w:rsidP="00135C36">
            <w:pPr>
              <w:numPr>
                <w:ilvl w:val="0"/>
                <w:numId w:val="24"/>
              </w:numPr>
              <w:spacing w:after="0" w:line="240" w:lineRule="auto"/>
              <w:jc w:val="both"/>
              <w:rPr>
                <w:rFonts w:ascii="Times New Roman" w:eastAsia="Times New Roman" w:hAnsi="Times New Roman"/>
                <w:sz w:val="24"/>
                <w:szCs w:val="24"/>
                <w:lang w:eastAsia="ru-RU"/>
              </w:rPr>
            </w:pPr>
            <w:r w:rsidRPr="00135C36">
              <w:rPr>
                <w:rFonts w:ascii="Times New Roman" w:eastAsia="Times New Roman" w:hAnsi="Times New Roman"/>
                <w:sz w:val="24"/>
                <w:szCs w:val="24"/>
                <w:lang w:eastAsia="ru-RU"/>
              </w:rPr>
              <w:t xml:space="preserve">Теории денег: сущность, виды денег, их влияние на экономическую безопасность и необходимость регулирования денежного обращения. </w:t>
            </w:r>
          </w:p>
          <w:p w14:paraId="0FD838BA" w14:textId="345707EA" w:rsidR="00851DCB" w:rsidRDefault="00851DCB" w:rsidP="00135C36">
            <w:pPr>
              <w:numPr>
                <w:ilvl w:val="0"/>
                <w:numId w:val="2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Денежная масса и ее структура: теория и современные тенденции развития.</w:t>
            </w:r>
          </w:p>
          <w:p w14:paraId="19AF77B2" w14:textId="4E517C77" w:rsidR="00851DCB" w:rsidRPr="00135C36" w:rsidRDefault="00851DCB" w:rsidP="00851DCB">
            <w:pPr>
              <w:numPr>
                <w:ilvl w:val="0"/>
                <w:numId w:val="2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Конвертируемость и курс валюты: </w:t>
            </w:r>
            <w:r w:rsidR="00135C36" w:rsidRPr="00135C36">
              <w:rPr>
                <w:rFonts w:ascii="Times New Roman" w:eastAsia="Times New Roman" w:hAnsi="Times New Roman"/>
                <w:sz w:val="24"/>
                <w:szCs w:val="24"/>
                <w:lang w:eastAsia="ru-RU"/>
              </w:rPr>
              <w:t>влияние на экономическую безопасность</w:t>
            </w:r>
            <w:r>
              <w:rPr>
                <w:rFonts w:ascii="Times New Roman" w:eastAsia="Times New Roman" w:hAnsi="Times New Roman"/>
                <w:sz w:val="24"/>
                <w:szCs w:val="24"/>
                <w:lang w:eastAsia="ru-RU"/>
              </w:rPr>
              <w:t xml:space="preserve"> и и</w:t>
            </w:r>
            <w:r w:rsidRPr="00135C36">
              <w:rPr>
                <w:rFonts w:ascii="Times New Roman" w:eastAsia="Times New Roman" w:hAnsi="Times New Roman"/>
                <w:sz w:val="24"/>
                <w:szCs w:val="24"/>
                <w:lang w:eastAsia="ru-RU"/>
              </w:rPr>
              <w:t xml:space="preserve">ндикаторы валютных курсов. </w:t>
            </w:r>
          </w:p>
          <w:p w14:paraId="3E48AE7B" w14:textId="3328AC25" w:rsidR="00135C36" w:rsidRDefault="00135C36" w:rsidP="00135C36">
            <w:pPr>
              <w:numPr>
                <w:ilvl w:val="0"/>
                <w:numId w:val="24"/>
              </w:numPr>
              <w:spacing w:after="0" w:line="240" w:lineRule="auto"/>
              <w:jc w:val="both"/>
              <w:rPr>
                <w:rFonts w:ascii="Times New Roman" w:eastAsia="Times New Roman" w:hAnsi="Times New Roman"/>
                <w:sz w:val="24"/>
                <w:szCs w:val="24"/>
                <w:lang w:eastAsia="ru-RU"/>
              </w:rPr>
            </w:pPr>
            <w:r w:rsidRPr="00135C36">
              <w:rPr>
                <w:rFonts w:ascii="Times New Roman" w:eastAsia="Times New Roman" w:hAnsi="Times New Roman"/>
                <w:sz w:val="24"/>
                <w:szCs w:val="24"/>
                <w:lang w:eastAsia="ru-RU"/>
              </w:rPr>
              <w:t>Платежная система</w:t>
            </w:r>
            <w:r>
              <w:rPr>
                <w:rFonts w:ascii="Times New Roman" w:eastAsia="Times New Roman" w:hAnsi="Times New Roman"/>
                <w:sz w:val="24"/>
                <w:szCs w:val="24"/>
                <w:lang w:eastAsia="ru-RU"/>
              </w:rPr>
              <w:t xml:space="preserve"> РФ</w:t>
            </w:r>
            <w:r w:rsidRPr="00135C3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эволюция,</w:t>
            </w:r>
            <w:r w:rsidRPr="00135C36">
              <w:rPr>
                <w:rFonts w:ascii="Times New Roman" w:eastAsia="Times New Roman" w:hAnsi="Times New Roman"/>
                <w:sz w:val="24"/>
                <w:szCs w:val="24"/>
                <w:lang w:eastAsia="ru-RU"/>
              </w:rPr>
              <w:t xml:space="preserve"> прозрачность, стабильность и автономия.</w:t>
            </w:r>
          </w:p>
          <w:p w14:paraId="316D0811" w14:textId="77AE52B6" w:rsidR="00135C36" w:rsidRDefault="00135C36" w:rsidP="00135C36">
            <w:pPr>
              <w:numPr>
                <w:ilvl w:val="0"/>
                <w:numId w:val="24"/>
              </w:numPr>
              <w:spacing w:after="0" w:line="240" w:lineRule="auto"/>
              <w:jc w:val="both"/>
              <w:rPr>
                <w:rFonts w:ascii="Times New Roman" w:eastAsia="Times New Roman" w:hAnsi="Times New Roman"/>
                <w:sz w:val="24"/>
                <w:szCs w:val="24"/>
                <w:lang w:eastAsia="ru-RU"/>
              </w:rPr>
            </w:pPr>
            <w:r w:rsidRPr="00135C36">
              <w:rPr>
                <w:rFonts w:ascii="Times New Roman" w:eastAsia="Times New Roman" w:hAnsi="Times New Roman"/>
                <w:sz w:val="24"/>
                <w:szCs w:val="24"/>
                <w:lang w:eastAsia="ru-RU"/>
              </w:rPr>
              <w:t>Достаточность золотовалютных резервов</w:t>
            </w:r>
            <w:r>
              <w:rPr>
                <w:rFonts w:ascii="Times New Roman" w:eastAsia="Times New Roman" w:hAnsi="Times New Roman"/>
                <w:sz w:val="24"/>
                <w:szCs w:val="24"/>
                <w:lang w:eastAsia="ru-RU"/>
              </w:rPr>
              <w:t xml:space="preserve"> для обеспечения экономической безопасности государства</w:t>
            </w:r>
            <w:r w:rsidRPr="00135C36">
              <w:rPr>
                <w:rFonts w:ascii="Times New Roman" w:eastAsia="Times New Roman" w:hAnsi="Times New Roman"/>
                <w:sz w:val="24"/>
                <w:szCs w:val="24"/>
                <w:lang w:eastAsia="ru-RU"/>
              </w:rPr>
              <w:t>.</w:t>
            </w:r>
          </w:p>
          <w:p w14:paraId="581B0417" w14:textId="0874CFEF" w:rsidR="00135C36" w:rsidRPr="00135C36" w:rsidRDefault="00135C36" w:rsidP="00135C36">
            <w:pPr>
              <w:numPr>
                <w:ilvl w:val="0"/>
                <w:numId w:val="24"/>
              </w:numPr>
              <w:spacing w:after="0" w:line="240" w:lineRule="auto"/>
              <w:jc w:val="both"/>
              <w:rPr>
                <w:rFonts w:ascii="Times New Roman" w:eastAsia="Times New Roman" w:hAnsi="Times New Roman"/>
                <w:sz w:val="24"/>
                <w:szCs w:val="24"/>
                <w:lang w:eastAsia="ru-RU"/>
              </w:rPr>
            </w:pPr>
            <w:r w:rsidRPr="00135C36">
              <w:rPr>
                <w:rFonts w:ascii="Times New Roman" w:eastAsia="Times New Roman" w:hAnsi="Times New Roman"/>
                <w:sz w:val="24"/>
                <w:szCs w:val="24"/>
                <w:lang w:eastAsia="ru-RU"/>
              </w:rPr>
              <w:t xml:space="preserve">Нормативно-правовое обеспечение безопасности денежно-валютной системы.  </w:t>
            </w:r>
          </w:p>
          <w:p w14:paraId="38AF20EE" w14:textId="77777777" w:rsidR="00135C36" w:rsidRDefault="00135C36" w:rsidP="00135C36">
            <w:pPr>
              <w:numPr>
                <w:ilvl w:val="0"/>
                <w:numId w:val="24"/>
              </w:numPr>
              <w:spacing w:after="0" w:line="240" w:lineRule="auto"/>
              <w:jc w:val="both"/>
              <w:rPr>
                <w:rFonts w:ascii="Times New Roman" w:eastAsia="Times New Roman" w:hAnsi="Times New Roman"/>
                <w:sz w:val="24"/>
                <w:szCs w:val="24"/>
                <w:lang w:eastAsia="ru-RU"/>
              </w:rPr>
            </w:pPr>
            <w:r w:rsidRPr="00135C36">
              <w:rPr>
                <w:rFonts w:ascii="Times New Roman" w:eastAsia="Times New Roman" w:hAnsi="Times New Roman"/>
                <w:sz w:val="24"/>
                <w:szCs w:val="24"/>
                <w:lang w:eastAsia="ru-RU"/>
              </w:rPr>
              <w:t>Угрозы в сфере денежного обращения и расчетно-платежной системы</w:t>
            </w:r>
            <w:r>
              <w:rPr>
                <w:rFonts w:ascii="Times New Roman" w:eastAsia="Times New Roman" w:hAnsi="Times New Roman"/>
                <w:sz w:val="24"/>
                <w:szCs w:val="24"/>
                <w:lang w:eastAsia="ru-RU"/>
              </w:rPr>
              <w:t xml:space="preserve"> РФ</w:t>
            </w:r>
            <w:r w:rsidRPr="00135C36">
              <w:rPr>
                <w:rFonts w:ascii="Times New Roman" w:eastAsia="Times New Roman" w:hAnsi="Times New Roman"/>
                <w:sz w:val="24"/>
                <w:szCs w:val="24"/>
                <w:lang w:eastAsia="ru-RU"/>
              </w:rPr>
              <w:t>.</w:t>
            </w:r>
          </w:p>
          <w:p w14:paraId="1F78CEBC" w14:textId="13109A9D" w:rsidR="00135C36" w:rsidRPr="00135C36" w:rsidRDefault="00135C36" w:rsidP="00135C36">
            <w:pPr>
              <w:numPr>
                <w:ilvl w:val="0"/>
                <w:numId w:val="24"/>
              </w:numPr>
              <w:spacing w:after="0" w:line="240" w:lineRule="auto"/>
              <w:jc w:val="both"/>
              <w:rPr>
                <w:rFonts w:ascii="Times New Roman" w:eastAsia="Times New Roman" w:hAnsi="Times New Roman"/>
                <w:sz w:val="24"/>
                <w:szCs w:val="24"/>
                <w:lang w:eastAsia="ru-RU"/>
              </w:rPr>
            </w:pPr>
            <w:r w:rsidRPr="00135C36">
              <w:rPr>
                <w:rFonts w:ascii="Times New Roman" w:eastAsia="Times New Roman" w:hAnsi="Times New Roman"/>
                <w:sz w:val="24"/>
                <w:szCs w:val="24"/>
                <w:lang w:eastAsia="ru-RU"/>
              </w:rPr>
              <w:t>Криминализация операций с валютой</w:t>
            </w:r>
            <w:r>
              <w:rPr>
                <w:rFonts w:ascii="Times New Roman" w:eastAsia="Times New Roman" w:hAnsi="Times New Roman"/>
                <w:sz w:val="24"/>
                <w:szCs w:val="24"/>
                <w:lang w:eastAsia="ru-RU"/>
              </w:rPr>
              <w:t xml:space="preserve"> как угроза</w:t>
            </w:r>
            <w:r w:rsidR="00851DCB">
              <w:rPr>
                <w:rFonts w:ascii="Times New Roman" w:eastAsia="Times New Roman" w:hAnsi="Times New Roman"/>
                <w:sz w:val="24"/>
                <w:szCs w:val="24"/>
                <w:lang w:eastAsia="ru-RU"/>
              </w:rPr>
              <w:t xml:space="preserve"> безопасности денежно-валютной системы РФ</w:t>
            </w:r>
            <w:r w:rsidRPr="00135C36">
              <w:rPr>
                <w:rFonts w:ascii="Times New Roman" w:eastAsia="Times New Roman" w:hAnsi="Times New Roman"/>
                <w:sz w:val="24"/>
                <w:szCs w:val="24"/>
                <w:lang w:eastAsia="ru-RU"/>
              </w:rPr>
              <w:t xml:space="preserve">. </w:t>
            </w:r>
          </w:p>
          <w:p w14:paraId="56AC8471" w14:textId="77777777" w:rsidR="00851DCB" w:rsidRDefault="00135C36" w:rsidP="00EB059E">
            <w:pPr>
              <w:numPr>
                <w:ilvl w:val="0"/>
                <w:numId w:val="24"/>
              </w:numPr>
              <w:spacing w:after="0" w:line="240" w:lineRule="auto"/>
              <w:jc w:val="both"/>
              <w:rPr>
                <w:rFonts w:ascii="Times New Roman" w:eastAsia="Times New Roman" w:hAnsi="Times New Roman"/>
                <w:sz w:val="24"/>
                <w:szCs w:val="24"/>
                <w:lang w:eastAsia="ru-RU"/>
              </w:rPr>
            </w:pPr>
            <w:r w:rsidRPr="00851DCB">
              <w:rPr>
                <w:rFonts w:ascii="Times New Roman" w:eastAsia="Times New Roman" w:hAnsi="Times New Roman"/>
                <w:sz w:val="24"/>
                <w:szCs w:val="24"/>
                <w:lang w:eastAsia="ru-RU"/>
              </w:rPr>
              <w:t>Трансмиссионный механизм и каналы влияния денежно-кредитной политики на у</w:t>
            </w:r>
            <w:r w:rsidR="00851DCB" w:rsidRPr="00851DCB">
              <w:rPr>
                <w:rFonts w:ascii="Times New Roman" w:eastAsia="Times New Roman" w:hAnsi="Times New Roman"/>
                <w:sz w:val="24"/>
                <w:szCs w:val="24"/>
                <w:lang w:eastAsia="ru-RU"/>
              </w:rPr>
              <w:t>стойчивое и безопасное развитие.</w:t>
            </w:r>
          </w:p>
          <w:p w14:paraId="03004971" w14:textId="221DADC8" w:rsidR="00984F5A" w:rsidRPr="00922EB6" w:rsidRDefault="00135C36" w:rsidP="00922EB6">
            <w:pPr>
              <w:numPr>
                <w:ilvl w:val="0"/>
                <w:numId w:val="24"/>
              </w:numPr>
              <w:spacing w:after="0" w:line="240" w:lineRule="auto"/>
              <w:jc w:val="both"/>
              <w:rPr>
                <w:rFonts w:ascii="Times New Roman" w:eastAsia="Times New Roman" w:hAnsi="Times New Roman"/>
                <w:sz w:val="24"/>
                <w:szCs w:val="24"/>
                <w:lang w:eastAsia="ru-RU"/>
              </w:rPr>
            </w:pPr>
            <w:r w:rsidRPr="00851DCB">
              <w:rPr>
                <w:rFonts w:ascii="Times New Roman" w:eastAsia="Times New Roman" w:hAnsi="Times New Roman"/>
                <w:sz w:val="24"/>
                <w:szCs w:val="24"/>
                <w:lang w:eastAsia="ru-RU"/>
              </w:rPr>
              <w:t xml:space="preserve">Дедолларизация и продвижение национальной валюты в качестве международного средства платежа и накопления.  </w:t>
            </w:r>
          </w:p>
        </w:tc>
        <w:tc>
          <w:tcPr>
            <w:tcW w:w="2126" w:type="dxa"/>
          </w:tcPr>
          <w:p w14:paraId="3D0E34A4" w14:textId="77777777"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84F5A" w:rsidRPr="000E0139" w14:paraId="1D9E0E5E" w14:textId="77777777" w:rsidTr="000619C8">
        <w:trPr>
          <w:trHeight w:val="709"/>
          <w:jc w:val="center"/>
        </w:trPr>
        <w:tc>
          <w:tcPr>
            <w:tcW w:w="1980" w:type="dxa"/>
            <w:shd w:val="clear" w:color="auto" w:fill="auto"/>
            <w:vAlign w:val="center"/>
          </w:tcPr>
          <w:p w14:paraId="4337C505" w14:textId="48A59584" w:rsidR="00984F5A" w:rsidRPr="000E0139" w:rsidRDefault="00984F5A" w:rsidP="000619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E0139">
              <w:rPr>
                <w:rFonts w:ascii="Times New Roman" w:eastAsia="Times New Roman" w:hAnsi="Times New Roman"/>
                <w:sz w:val="24"/>
                <w:szCs w:val="24"/>
                <w:lang w:eastAsia="ru-RU"/>
              </w:rPr>
              <w:t>Тема 5. Безопасность в сфере инвестиций и фондового рынка</w:t>
            </w:r>
          </w:p>
        </w:tc>
        <w:tc>
          <w:tcPr>
            <w:tcW w:w="5245" w:type="dxa"/>
            <w:shd w:val="clear" w:color="auto" w:fill="auto"/>
          </w:tcPr>
          <w:p w14:paraId="1AE6A367" w14:textId="77777777" w:rsid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 xml:space="preserve">Фондовый рынок: теории, сущность, структура и роль в обеспечении экономической безопасности. </w:t>
            </w:r>
          </w:p>
          <w:p w14:paraId="40113249" w14:textId="4870652F" w:rsidR="00111433" w:rsidRP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 xml:space="preserve">Трансформация сбережений в инвестиции как функция финансов в системе обеспечения экономической безопасности. </w:t>
            </w:r>
          </w:p>
          <w:p w14:paraId="6EC30391" w14:textId="40851F92" w:rsidR="00111433" w:rsidRP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lastRenderedPageBreak/>
              <w:t xml:space="preserve">Нормативно-правовое обеспечение безопасности в сфере инвестиций и фондового рынка. </w:t>
            </w:r>
          </w:p>
          <w:p w14:paraId="7589D010" w14:textId="3B53C592" w:rsid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Факторы, оказывающие влияние на состояние</w:t>
            </w:r>
            <w:r>
              <w:rPr>
                <w:rFonts w:ascii="Times New Roman" w:hAnsi="Times New Roman"/>
                <w:sz w:val="24"/>
                <w:szCs w:val="24"/>
              </w:rPr>
              <w:t xml:space="preserve"> и безопасность</w:t>
            </w:r>
            <w:r w:rsidRPr="00111433">
              <w:rPr>
                <w:rFonts w:ascii="Times New Roman" w:hAnsi="Times New Roman"/>
                <w:sz w:val="24"/>
                <w:szCs w:val="24"/>
              </w:rPr>
              <w:t xml:space="preserve"> фондового рынка.</w:t>
            </w:r>
          </w:p>
          <w:p w14:paraId="6EB4A53C" w14:textId="77777777" w:rsid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Институциональные и инструментально-продуктовые аспекты безопасности в сфере инвестиций и фондового рынка.</w:t>
            </w:r>
          </w:p>
          <w:p w14:paraId="4A6CC4D7" w14:textId="2A3D3E9B" w:rsidR="00111433" w:rsidRP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 xml:space="preserve">Финансовые «пузыри», финансовые «пирамиды» и турбулентность на финансовых рынках. </w:t>
            </w:r>
          </w:p>
          <w:p w14:paraId="5AB95495" w14:textId="77777777" w:rsid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Консолидация финансовых ресурсов государства и бизнеса.</w:t>
            </w:r>
          </w:p>
          <w:p w14:paraId="6C43A798" w14:textId="77777777" w:rsidR="00111433"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 xml:space="preserve">Проблемы обеспечения финансовой безопасности фондового рынка как сложной самоорганизующейся системы. </w:t>
            </w:r>
          </w:p>
          <w:p w14:paraId="5C1712C9" w14:textId="36D323D7" w:rsidR="00984F5A" w:rsidRDefault="00111433" w:rsidP="00111433">
            <w:pPr>
              <w:numPr>
                <w:ilvl w:val="0"/>
                <w:numId w:val="25"/>
              </w:numPr>
              <w:spacing w:after="0" w:line="240" w:lineRule="auto"/>
              <w:jc w:val="both"/>
              <w:rPr>
                <w:rFonts w:ascii="Times New Roman" w:hAnsi="Times New Roman"/>
                <w:sz w:val="24"/>
                <w:szCs w:val="24"/>
              </w:rPr>
            </w:pPr>
            <w:r w:rsidRPr="00111433">
              <w:rPr>
                <w:rFonts w:ascii="Times New Roman" w:hAnsi="Times New Roman"/>
                <w:sz w:val="24"/>
                <w:szCs w:val="24"/>
              </w:rPr>
              <w:t>Противодействие недобросовестным практикам, неправомерному использованию инсайдерской информации и манипулированию рынком ценных бумаг.</w:t>
            </w:r>
          </w:p>
          <w:p w14:paraId="5FAB9BDC" w14:textId="7F1D0889" w:rsidR="00984F5A" w:rsidRPr="00922EB6" w:rsidRDefault="00111433" w:rsidP="00922EB6">
            <w:pPr>
              <w:numPr>
                <w:ilvl w:val="0"/>
                <w:numId w:val="25"/>
              </w:numPr>
              <w:spacing w:after="0" w:line="240" w:lineRule="auto"/>
              <w:jc w:val="both"/>
              <w:rPr>
                <w:rFonts w:ascii="Times New Roman" w:hAnsi="Times New Roman"/>
                <w:sz w:val="24"/>
                <w:szCs w:val="24"/>
              </w:rPr>
            </w:pPr>
            <w:r>
              <w:rPr>
                <w:rFonts w:ascii="Times New Roman" w:hAnsi="Times New Roman"/>
                <w:sz w:val="24"/>
                <w:szCs w:val="24"/>
              </w:rPr>
              <w:t>Перспективы устойчивого развития рынка ценных бумаг и</w:t>
            </w:r>
            <w:r w:rsidRPr="00111433">
              <w:rPr>
                <w:rFonts w:ascii="Times New Roman" w:hAnsi="Times New Roman"/>
                <w:sz w:val="24"/>
                <w:szCs w:val="24"/>
              </w:rPr>
              <w:t xml:space="preserve"> практик корпоративного управления в российских публи</w:t>
            </w:r>
            <w:r>
              <w:rPr>
                <w:rFonts w:ascii="Times New Roman" w:hAnsi="Times New Roman"/>
                <w:sz w:val="24"/>
                <w:szCs w:val="24"/>
              </w:rPr>
              <w:t>чных компаниях.</w:t>
            </w:r>
          </w:p>
        </w:tc>
        <w:tc>
          <w:tcPr>
            <w:tcW w:w="2126" w:type="dxa"/>
          </w:tcPr>
          <w:p w14:paraId="558735BD" w14:textId="77777777"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F25864D" w14:textId="77777777" w:rsidR="00984F5A" w:rsidRPr="000E0139" w:rsidRDefault="00984F5A"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984F5A" w:rsidRPr="006C6752" w14:paraId="767DE190" w14:textId="77777777" w:rsidTr="000619C8">
        <w:trPr>
          <w:trHeight w:val="709"/>
          <w:jc w:val="center"/>
        </w:trPr>
        <w:tc>
          <w:tcPr>
            <w:tcW w:w="1980" w:type="dxa"/>
            <w:shd w:val="clear" w:color="auto" w:fill="auto"/>
            <w:vAlign w:val="center"/>
          </w:tcPr>
          <w:p w14:paraId="5288754B" w14:textId="22C6D824" w:rsidR="00984F5A" w:rsidRPr="000E0139" w:rsidRDefault="00984F5A" w:rsidP="000619C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E0139">
              <w:rPr>
                <w:rFonts w:ascii="Times New Roman" w:eastAsia="Times New Roman" w:hAnsi="Times New Roman"/>
                <w:sz w:val="24"/>
                <w:szCs w:val="24"/>
                <w:lang w:eastAsia="ru-RU"/>
              </w:rPr>
              <w:t>Тема 6. Финансовая безопасность на микроуровне: проектирование, организация диагностики и мониторинга, информационное обеспечение</w:t>
            </w:r>
          </w:p>
        </w:tc>
        <w:tc>
          <w:tcPr>
            <w:tcW w:w="5245" w:type="dxa"/>
            <w:shd w:val="clear" w:color="auto" w:fill="auto"/>
          </w:tcPr>
          <w:p w14:paraId="1E0874CC" w14:textId="77777777" w:rsidR="00E64D43" w:rsidRDefault="00E64D43" w:rsidP="00CF560E">
            <w:pPr>
              <w:pStyle w:val="af0"/>
              <w:numPr>
                <w:ilvl w:val="0"/>
                <w:numId w:val="19"/>
              </w:numPr>
              <w:tabs>
                <w:tab w:val="clear" w:pos="720"/>
              </w:tabs>
              <w:spacing w:after="0"/>
              <w:ind w:left="34" w:firstLine="0"/>
              <w:rPr>
                <w:rFonts w:ascii="Times New Roman" w:hAnsi="Times New Roman"/>
                <w:sz w:val="24"/>
                <w:szCs w:val="24"/>
              </w:rPr>
            </w:pPr>
            <w:r w:rsidRPr="00E64D43">
              <w:rPr>
                <w:rFonts w:ascii="Times New Roman" w:hAnsi="Times New Roman"/>
                <w:sz w:val="24"/>
                <w:szCs w:val="24"/>
              </w:rPr>
              <w:t xml:space="preserve">Теоретический базис управления финансовой безопасностью </w:t>
            </w:r>
            <w:r>
              <w:rPr>
                <w:rFonts w:ascii="Times New Roman" w:hAnsi="Times New Roman"/>
                <w:sz w:val="24"/>
                <w:szCs w:val="24"/>
              </w:rPr>
              <w:t>и м</w:t>
            </w:r>
            <w:r w:rsidRPr="00E64D43">
              <w:rPr>
                <w:rFonts w:ascii="Times New Roman" w:hAnsi="Times New Roman"/>
                <w:sz w:val="24"/>
                <w:szCs w:val="24"/>
              </w:rPr>
              <w:t>одели финансового обеспечения устойчивого роста.</w:t>
            </w:r>
          </w:p>
          <w:p w14:paraId="2C9D3DC8" w14:textId="77777777" w:rsidR="00E64D43" w:rsidRDefault="00E64D43" w:rsidP="00CF560E">
            <w:pPr>
              <w:numPr>
                <w:ilvl w:val="0"/>
                <w:numId w:val="19"/>
              </w:numPr>
              <w:tabs>
                <w:tab w:val="clear" w:pos="720"/>
                <w:tab w:val="left" w:pos="366"/>
              </w:tabs>
              <w:spacing w:after="0" w:line="240" w:lineRule="auto"/>
              <w:ind w:left="34" w:firstLine="0"/>
              <w:jc w:val="both"/>
              <w:rPr>
                <w:rFonts w:ascii="Times New Roman" w:eastAsia="Calibri" w:hAnsi="Times New Roman" w:cs="Times New Roman"/>
                <w:sz w:val="24"/>
                <w:szCs w:val="24"/>
              </w:rPr>
            </w:pPr>
            <w:r w:rsidRPr="00E64D43">
              <w:rPr>
                <w:rFonts w:ascii="Times New Roman" w:eastAsia="Calibri" w:hAnsi="Times New Roman" w:cs="Times New Roman"/>
                <w:sz w:val="24"/>
                <w:szCs w:val="24"/>
              </w:rPr>
              <w:t xml:space="preserve">Интеллектуальные IT-сервисы и информационные технологии, используемые для мониторинга финансовой и налоговой безопасности субъектами хозяйствования. </w:t>
            </w:r>
          </w:p>
          <w:p w14:paraId="2A3AA961" w14:textId="790AC10E" w:rsidR="00E64D43" w:rsidRPr="00E64D43" w:rsidRDefault="00E64D43" w:rsidP="00CF560E">
            <w:pPr>
              <w:numPr>
                <w:ilvl w:val="0"/>
                <w:numId w:val="19"/>
              </w:numPr>
              <w:tabs>
                <w:tab w:val="clear" w:pos="720"/>
                <w:tab w:val="left" w:pos="366"/>
              </w:tabs>
              <w:spacing w:after="0" w:line="240" w:lineRule="auto"/>
              <w:ind w:left="34" w:firstLine="0"/>
              <w:jc w:val="both"/>
              <w:rPr>
                <w:rFonts w:ascii="Times New Roman" w:eastAsia="Calibri" w:hAnsi="Times New Roman" w:cs="Times New Roman"/>
                <w:sz w:val="24"/>
                <w:szCs w:val="24"/>
              </w:rPr>
            </w:pPr>
            <w:r w:rsidRPr="00E64D43">
              <w:rPr>
                <w:rFonts w:ascii="Times New Roman" w:eastAsia="Calibri" w:hAnsi="Times New Roman" w:cs="Times New Roman"/>
                <w:sz w:val="24"/>
                <w:szCs w:val="24"/>
              </w:rPr>
              <w:t>Нормативно-правовое обеспечение финансовой и налоговой безопасности на микроуровне.</w:t>
            </w:r>
          </w:p>
          <w:p w14:paraId="630E86CA" w14:textId="77777777" w:rsidR="00E64D43" w:rsidRDefault="00E64D43" w:rsidP="00CF560E">
            <w:pPr>
              <w:numPr>
                <w:ilvl w:val="0"/>
                <w:numId w:val="19"/>
              </w:numPr>
              <w:tabs>
                <w:tab w:val="clear" w:pos="720"/>
                <w:tab w:val="left" w:pos="366"/>
              </w:tabs>
              <w:spacing w:after="0" w:line="240" w:lineRule="auto"/>
              <w:ind w:left="34" w:firstLine="0"/>
              <w:jc w:val="both"/>
              <w:rPr>
                <w:rFonts w:ascii="Times New Roman" w:eastAsia="Calibri" w:hAnsi="Times New Roman" w:cs="Times New Roman"/>
                <w:sz w:val="24"/>
                <w:szCs w:val="24"/>
              </w:rPr>
            </w:pPr>
            <w:r w:rsidRPr="00E64D43">
              <w:rPr>
                <w:rFonts w:ascii="Times New Roman" w:eastAsia="Calibri" w:hAnsi="Times New Roman" w:cs="Times New Roman"/>
                <w:sz w:val="24"/>
                <w:szCs w:val="24"/>
              </w:rPr>
              <w:t>Корпоративный налоговый менеджмент</w:t>
            </w:r>
            <w:r>
              <w:rPr>
                <w:rFonts w:ascii="Times New Roman" w:eastAsia="Calibri" w:hAnsi="Times New Roman" w:cs="Times New Roman"/>
                <w:sz w:val="24"/>
                <w:szCs w:val="24"/>
              </w:rPr>
              <w:t>: функции, проектирование и организация</w:t>
            </w:r>
            <w:r w:rsidRPr="00E64D43">
              <w:rPr>
                <w:rFonts w:ascii="Times New Roman" w:eastAsia="Calibri" w:hAnsi="Times New Roman" w:cs="Times New Roman"/>
                <w:sz w:val="24"/>
                <w:szCs w:val="24"/>
              </w:rPr>
              <w:t>.</w:t>
            </w:r>
          </w:p>
          <w:p w14:paraId="11A10883" w14:textId="0D1D0A9E" w:rsidR="009213BE" w:rsidRDefault="009213BE" w:rsidP="00CF560E">
            <w:pPr>
              <w:numPr>
                <w:ilvl w:val="0"/>
                <w:numId w:val="19"/>
              </w:numPr>
              <w:tabs>
                <w:tab w:val="clear" w:pos="720"/>
                <w:tab w:val="left" w:pos="366"/>
              </w:tabs>
              <w:spacing w:after="0" w:line="240" w:lineRule="auto"/>
              <w:ind w:left="34"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Налоговый комплаенс и внутренний налоговый контроль.</w:t>
            </w:r>
          </w:p>
          <w:p w14:paraId="7C040A79" w14:textId="77777777" w:rsidR="00CF560E" w:rsidRDefault="00E64D43" w:rsidP="00CF560E">
            <w:pPr>
              <w:numPr>
                <w:ilvl w:val="0"/>
                <w:numId w:val="19"/>
              </w:numPr>
              <w:tabs>
                <w:tab w:val="clear" w:pos="720"/>
                <w:tab w:val="left" w:pos="366"/>
              </w:tabs>
              <w:spacing w:after="0" w:line="240" w:lineRule="auto"/>
              <w:ind w:left="34" w:firstLine="0"/>
              <w:jc w:val="both"/>
              <w:rPr>
                <w:rFonts w:ascii="Times New Roman" w:eastAsia="Calibri" w:hAnsi="Times New Roman" w:cs="Times New Roman"/>
                <w:sz w:val="24"/>
                <w:szCs w:val="24"/>
              </w:rPr>
            </w:pPr>
            <w:r w:rsidRPr="00E64D43">
              <w:rPr>
                <w:rFonts w:ascii="Times New Roman" w:eastAsia="Calibri" w:hAnsi="Times New Roman" w:cs="Times New Roman"/>
                <w:sz w:val="24"/>
                <w:szCs w:val="24"/>
              </w:rPr>
              <w:t>Концептуальные основы формирования системы обеспечения финансовой безопасности.</w:t>
            </w:r>
          </w:p>
          <w:p w14:paraId="79152F60" w14:textId="77777777" w:rsidR="00CF560E" w:rsidRDefault="00CF560E" w:rsidP="00EB059E">
            <w:pPr>
              <w:numPr>
                <w:ilvl w:val="0"/>
                <w:numId w:val="19"/>
              </w:numPr>
              <w:tabs>
                <w:tab w:val="clear" w:pos="720"/>
                <w:tab w:val="left" w:pos="366"/>
              </w:tabs>
              <w:spacing w:after="0" w:line="240" w:lineRule="auto"/>
              <w:ind w:left="34" w:firstLine="0"/>
              <w:jc w:val="both"/>
              <w:rPr>
                <w:rFonts w:ascii="Times New Roman" w:eastAsia="Calibri" w:hAnsi="Times New Roman" w:cs="Times New Roman"/>
                <w:sz w:val="24"/>
                <w:szCs w:val="24"/>
              </w:rPr>
            </w:pPr>
            <w:r w:rsidRPr="00CF560E">
              <w:rPr>
                <w:rFonts w:ascii="Times New Roman" w:eastAsia="Calibri" w:hAnsi="Times New Roman" w:cs="Times New Roman"/>
                <w:sz w:val="24"/>
                <w:szCs w:val="24"/>
              </w:rPr>
              <w:t>Способы обеспечения исполнения обязанности по уплате налогов, сборов, страховых взносов: права и действия налогоплательщиков</w:t>
            </w:r>
          </w:p>
          <w:p w14:paraId="58088D85" w14:textId="42077EBB" w:rsidR="00984F5A" w:rsidRPr="00922EB6" w:rsidRDefault="00CF560E" w:rsidP="00922EB6">
            <w:pPr>
              <w:numPr>
                <w:ilvl w:val="0"/>
                <w:numId w:val="19"/>
              </w:numPr>
              <w:tabs>
                <w:tab w:val="clear" w:pos="720"/>
                <w:tab w:val="left" w:pos="366"/>
              </w:tabs>
              <w:spacing w:after="0" w:line="240" w:lineRule="auto"/>
              <w:ind w:left="34" w:firstLine="0"/>
              <w:jc w:val="both"/>
              <w:rPr>
                <w:rFonts w:ascii="Times New Roman" w:eastAsia="Calibri" w:hAnsi="Times New Roman" w:cs="Times New Roman"/>
                <w:sz w:val="24"/>
                <w:szCs w:val="24"/>
              </w:rPr>
            </w:pPr>
            <w:r w:rsidRPr="00CF560E">
              <w:rPr>
                <w:rFonts w:ascii="Times New Roman" w:eastAsia="Calibri" w:hAnsi="Times New Roman" w:cs="Times New Roman"/>
                <w:sz w:val="24"/>
                <w:szCs w:val="24"/>
              </w:rPr>
              <w:t>Налоговая задолженность и недоимка: способы реструктуризации / управления. Действия налогоплательщика в рамках процедуры взыскания налогов, сборов и задолженности</w:t>
            </w:r>
            <w:r w:rsidR="00E64D43" w:rsidRPr="00CF560E">
              <w:rPr>
                <w:rFonts w:ascii="Times New Roman" w:eastAsia="Calibri" w:hAnsi="Times New Roman" w:cs="Times New Roman"/>
                <w:sz w:val="24"/>
                <w:szCs w:val="24"/>
              </w:rPr>
              <w:t>.</w:t>
            </w:r>
          </w:p>
        </w:tc>
        <w:tc>
          <w:tcPr>
            <w:tcW w:w="2126" w:type="dxa"/>
          </w:tcPr>
          <w:p w14:paraId="5B2A07E6" w14:textId="4DA10969" w:rsidR="00984F5A" w:rsidRPr="000E0139" w:rsidRDefault="008B25DD" w:rsidP="000619C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E013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BD09C28"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w:t>
      </w:r>
      <w:r w:rsidR="00B03110">
        <w:rPr>
          <w:rFonts w:ascii="Times New Roman" w:eastAsia="Times New Roman" w:hAnsi="Times New Roman" w:cs="Times New Roman"/>
          <w:sz w:val="28"/>
          <w:szCs w:val="28"/>
          <w:lang w:eastAsia="ru-RU"/>
        </w:rPr>
        <w:t xml:space="preserve"> 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3"/>
        <w:gridCol w:w="3760"/>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3250"/>
      </w:tblGrid>
      <w:tr w:rsidR="00E6328B" w:rsidRPr="009F5FF8" w14:paraId="08E73964" w14:textId="77777777" w:rsidTr="000619C8">
        <w:tc>
          <w:tcPr>
            <w:tcW w:w="5983" w:type="dxa"/>
          </w:tcPr>
          <w:p w14:paraId="37D3F91A" w14:textId="77777777" w:rsidR="00E6328B" w:rsidRPr="009F5FF8" w:rsidRDefault="00E6328B" w:rsidP="00E6328B">
            <w:pPr>
              <w:jc w:val="center"/>
              <w:rPr>
                <w:rFonts w:ascii="Times New Roman" w:eastAsia="Calibri" w:hAnsi="Times New Roman" w:cs="Times New Roman"/>
                <w:b/>
                <w:sz w:val="24"/>
              </w:rPr>
            </w:pPr>
            <w:r w:rsidRPr="009F5FF8">
              <w:rPr>
                <w:rFonts w:ascii="Times New Roman" w:eastAsia="Calibri" w:hAnsi="Times New Roman" w:cs="Times New Roman"/>
                <w:b/>
                <w:sz w:val="24"/>
              </w:rPr>
              <w:t>Формы текущего контроля</w:t>
            </w:r>
          </w:p>
        </w:tc>
        <w:tc>
          <w:tcPr>
            <w:tcW w:w="3250" w:type="dxa"/>
          </w:tcPr>
          <w:p w14:paraId="5A083BB3" w14:textId="77777777" w:rsidR="00E6328B" w:rsidRPr="009F5FF8" w:rsidRDefault="00E6328B" w:rsidP="00E6328B">
            <w:pPr>
              <w:jc w:val="center"/>
              <w:rPr>
                <w:rFonts w:ascii="Times New Roman" w:eastAsia="Calibri" w:hAnsi="Times New Roman" w:cs="Times New Roman"/>
                <w:b/>
                <w:sz w:val="24"/>
              </w:rPr>
            </w:pPr>
            <w:r w:rsidRPr="009F5FF8">
              <w:rPr>
                <w:rFonts w:ascii="Times New Roman" w:eastAsia="Calibri" w:hAnsi="Times New Roman" w:cs="Times New Roman"/>
                <w:b/>
                <w:sz w:val="24"/>
              </w:rPr>
              <w:t>Количество баллов</w:t>
            </w:r>
          </w:p>
        </w:tc>
      </w:tr>
      <w:tr w:rsidR="00E6328B" w:rsidRPr="009F5FF8" w14:paraId="03E3A6D4" w14:textId="77777777" w:rsidTr="000619C8">
        <w:tc>
          <w:tcPr>
            <w:tcW w:w="5983" w:type="dxa"/>
          </w:tcPr>
          <w:p w14:paraId="74150830" w14:textId="77777777" w:rsidR="009F5FF8" w:rsidRDefault="00E6328B" w:rsidP="00E6328B">
            <w:pPr>
              <w:spacing w:after="0" w:line="240" w:lineRule="auto"/>
              <w:jc w:val="both"/>
              <w:rPr>
                <w:rFonts w:ascii="Times New Roman" w:eastAsia="Calibri" w:hAnsi="Times New Roman" w:cs="Times New Roman"/>
                <w:sz w:val="24"/>
              </w:rPr>
            </w:pPr>
            <w:r w:rsidRPr="009F5FF8">
              <w:rPr>
                <w:rFonts w:ascii="Times New Roman" w:eastAsia="Calibri" w:hAnsi="Times New Roman" w:cs="Times New Roman"/>
                <w:sz w:val="24"/>
              </w:rPr>
              <w:t>Активная работа на семинарском занятии</w:t>
            </w:r>
            <w:r w:rsidR="009F5FF8">
              <w:rPr>
                <w:rFonts w:ascii="Times New Roman" w:eastAsia="Calibri" w:hAnsi="Times New Roman" w:cs="Times New Roman"/>
                <w:sz w:val="24"/>
              </w:rPr>
              <w:t>:</w:t>
            </w:r>
          </w:p>
          <w:p w14:paraId="2991725E" w14:textId="52E689BE" w:rsidR="00E6328B" w:rsidRPr="009F5FF8" w:rsidRDefault="009F5FF8" w:rsidP="009F5FF8">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решение задач, обсуждение кейсов, ситуационных задач, опрос по теоретическим вопросам, тестирование</w:t>
            </w:r>
            <w:r w:rsidR="00E6328B" w:rsidRPr="009F5FF8">
              <w:rPr>
                <w:rFonts w:ascii="Times New Roman" w:eastAsia="Calibri" w:hAnsi="Times New Roman" w:cs="Times New Roman"/>
                <w:sz w:val="24"/>
              </w:rPr>
              <w:t xml:space="preserve"> </w:t>
            </w:r>
          </w:p>
        </w:tc>
        <w:tc>
          <w:tcPr>
            <w:tcW w:w="3250" w:type="dxa"/>
          </w:tcPr>
          <w:p w14:paraId="4BDD4D19" w14:textId="676D22F1" w:rsidR="00E6328B" w:rsidRPr="009F5FF8" w:rsidRDefault="00E6328B" w:rsidP="00E6328B">
            <w:pPr>
              <w:spacing w:after="0" w:line="240" w:lineRule="auto"/>
              <w:jc w:val="center"/>
              <w:rPr>
                <w:rFonts w:ascii="Times New Roman" w:eastAsia="Calibri" w:hAnsi="Times New Roman" w:cs="Times New Roman"/>
                <w:sz w:val="24"/>
              </w:rPr>
            </w:pPr>
            <w:r w:rsidRPr="009F5FF8">
              <w:rPr>
                <w:rFonts w:ascii="Times New Roman" w:eastAsia="Calibri" w:hAnsi="Times New Roman" w:cs="Times New Roman"/>
                <w:sz w:val="24"/>
              </w:rPr>
              <w:t>1</w:t>
            </w:r>
            <w:r w:rsidR="009F5FF8">
              <w:rPr>
                <w:rFonts w:ascii="Times New Roman" w:eastAsia="Calibri" w:hAnsi="Times New Roman" w:cs="Times New Roman"/>
                <w:sz w:val="24"/>
              </w:rPr>
              <w:t>6</w:t>
            </w:r>
          </w:p>
        </w:tc>
      </w:tr>
      <w:tr w:rsidR="00E6328B" w:rsidRPr="009F5FF8" w14:paraId="214EDDC9" w14:textId="77777777" w:rsidTr="000619C8">
        <w:tc>
          <w:tcPr>
            <w:tcW w:w="5983" w:type="dxa"/>
          </w:tcPr>
          <w:p w14:paraId="4F83D853" w14:textId="2870B716" w:rsidR="00E6328B" w:rsidRPr="009F5FF8" w:rsidRDefault="00E6328B" w:rsidP="00E6328B">
            <w:pPr>
              <w:spacing w:after="0" w:line="240" w:lineRule="auto"/>
              <w:jc w:val="both"/>
              <w:rPr>
                <w:rFonts w:ascii="Times New Roman" w:eastAsia="Calibri" w:hAnsi="Times New Roman" w:cs="Times New Roman"/>
                <w:sz w:val="24"/>
              </w:rPr>
            </w:pPr>
            <w:r w:rsidRPr="009F5FF8">
              <w:rPr>
                <w:rFonts w:ascii="Times New Roman" w:eastAsia="Calibri" w:hAnsi="Times New Roman" w:cs="Times New Roman"/>
                <w:sz w:val="24"/>
              </w:rPr>
              <w:t>Посещение</w:t>
            </w:r>
            <w:r w:rsidR="009F5FF8">
              <w:rPr>
                <w:rFonts w:ascii="Times New Roman" w:eastAsia="Calibri" w:hAnsi="Times New Roman" w:cs="Times New Roman"/>
                <w:sz w:val="24"/>
              </w:rPr>
              <w:t xml:space="preserve"> (0,25 б. за занятие)</w:t>
            </w:r>
          </w:p>
        </w:tc>
        <w:tc>
          <w:tcPr>
            <w:tcW w:w="3250" w:type="dxa"/>
          </w:tcPr>
          <w:p w14:paraId="100EC2AB" w14:textId="7BD5A98B" w:rsidR="00E6328B" w:rsidRPr="009F5FF8" w:rsidRDefault="009F5FF8"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4</w:t>
            </w:r>
          </w:p>
        </w:tc>
      </w:tr>
      <w:tr w:rsidR="00E6328B" w:rsidRPr="009F5FF8" w14:paraId="76D57362" w14:textId="77777777" w:rsidTr="000619C8">
        <w:tc>
          <w:tcPr>
            <w:tcW w:w="5983" w:type="dxa"/>
          </w:tcPr>
          <w:p w14:paraId="699F1C51" w14:textId="77777777" w:rsidR="00E6328B" w:rsidRPr="009F5FF8" w:rsidRDefault="00E6328B" w:rsidP="00E6328B">
            <w:pPr>
              <w:spacing w:after="0" w:line="240" w:lineRule="auto"/>
              <w:jc w:val="both"/>
              <w:rPr>
                <w:rFonts w:ascii="Times New Roman" w:eastAsia="Calibri" w:hAnsi="Times New Roman" w:cs="Times New Roman"/>
                <w:sz w:val="24"/>
              </w:rPr>
            </w:pPr>
            <w:r w:rsidRPr="009F5FF8">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5D0C7113" w:rsidR="00E6328B" w:rsidRPr="009F5FF8" w:rsidRDefault="00E6328B" w:rsidP="00B03110">
            <w:pPr>
              <w:spacing w:after="0" w:line="240" w:lineRule="auto"/>
              <w:jc w:val="center"/>
              <w:rPr>
                <w:rFonts w:ascii="Times New Roman" w:eastAsia="Calibri" w:hAnsi="Times New Roman" w:cs="Times New Roman"/>
                <w:sz w:val="24"/>
              </w:rPr>
            </w:pPr>
            <w:r w:rsidRPr="009F5FF8">
              <w:rPr>
                <w:rFonts w:ascii="Times New Roman" w:eastAsia="Calibri" w:hAnsi="Times New Roman" w:cs="Times New Roman"/>
                <w:sz w:val="24"/>
              </w:rPr>
              <w:t>1</w:t>
            </w:r>
            <w:r w:rsidR="00B03110" w:rsidRPr="009F5FF8">
              <w:rPr>
                <w:rFonts w:ascii="Times New Roman" w:eastAsia="Calibri" w:hAnsi="Times New Roman" w:cs="Times New Roman"/>
                <w:sz w:val="24"/>
              </w:rPr>
              <w:t>0</w:t>
            </w:r>
          </w:p>
        </w:tc>
      </w:tr>
      <w:tr w:rsidR="00E6328B" w:rsidRPr="009F5FF8" w14:paraId="09936D80" w14:textId="77777777" w:rsidTr="000619C8">
        <w:tc>
          <w:tcPr>
            <w:tcW w:w="5983" w:type="dxa"/>
          </w:tcPr>
          <w:p w14:paraId="75B86F4F" w14:textId="0F1E62CE" w:rsidR="00E6328B" w:rsidRPr="009F5FF8" w:rsidRDefault="00B03110" w:rsidP="00E6328B">
            <w:pPr>
              <w:spacing w:after="0" w:line="240" w:lineRule="auto"/>
              <w:jc w:val="both"/>
              <w:rPr>
                <w:rFonts w:ascii="Times New Roman" w:eastAsia="Calibri" w:hAnsi="Times New Roman" w:cs="Times New Roman"/>
                <w:sz w:val="24"/>
              </w:rPr>
            </w:pPr>
            <w:r w:rsidRPr="009F5FF8">
              <w:rPr>
                <w:rFonts w:ascii="Times New Roman" w:eastAsia="Calibri" w:hAnsi="Times New Roman" w:cs="Times New Roman"/>
                <w:sz w:val="24"/>
              </w:rPr>
              <w:t>Контрольная работа</w:t>
            </w:r>
          </w:p>
        </w:tc>
        <w:tc>
          <w:tcPr>
            <w:tcW w:w="3250" w:type="dxa"/>
          </w:tcPr>
          <w:p w14:paraId="3F931B84" w14:textId="77777777" w:rsidR="00E6328B" w:rsidRPr="009F5FF8" w:rsidRDefault="00E6328B" w:rsidP="00E6328B">
            <w:pPr>
              <w:spacing w:after="0" w:line="240" w:lineRule="auto"/>
              <w:jc w:val="center"/>
              <w:rPr>
                <w:rFonts w:ascii="Times New Roman" w:eastAsia="Calibri" w:hAnsi="Times New Roman" w:cs="Times New Roman"/>
                <w:sz w:val="24"/>
              </w:rPr>
            </w:pPr>
            <w:r w:rsidRPr="009F5FF8">
              <w:rPr>
                <w:rFonts w:ascii="Times New Roman" w:eastAsia="Calibri" w:hAnsi="Times New Roman" w:cs="Times New Roman"/>
                <w:sz w:val="24"/>
              </w:rPr>
              <w:t>10</w:t>
            </w:r>
          </w:p>
        </w:tc>
      </w:tr>
      <w:tr w:rsidR="00E6328B" w:rsidRPr="00E6328B" w14:paraId="20603EB8" w14:textId="77777777" w:rsidTr="000619C8">
        <w:tc>
          <w:tcPr>
            <w:tcW w:w="5983" w:type="dxa"/>
          </w:tcPr>
          <w:p w14:paraId="77DC731B" w14:textId="77777777" w:rsidR="00E6328B" w:rsidRPr="009F5FF8" w:rsidRDefault="00E6328B" w:rsidP="00E6328B">
            <w:pPr>
              <w:spacing w:after="0" w:line="240" w:lineRule="auto"/>
              <w:jc w:val="both"/>
              <w:rPr>
                <w:rFonts w:ascii="Times New Roman" w:eastAsia="Calibri" w:hAnsi="Times New Roman" w:cs="Times New Roman"/>
                <w:sz w:val="24"/>
              </w:rPr>
            </w:pPr>
            <w:r w:rsidRPr="009F5FF8">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9F5FF8">
              <w:rPr>
                <w:rFonts w:ascii="Times New Roman" w:eastAsia="Calibri" w:hAnsi="Times New Roman" w:cs="Times New Roman"/>
                <w:sz w:val="24"/>
              </w:rPr>
              <w:t>40</w:t>
            </w:r>
          </w:p>
        </w:tc>
      </w:tr>
    </w:tbl>
    <w:p w14:paraId="51A5822C" w14:textId="77777777" w:rsidR="00B03110" w:rsidRDefault="00B03110" w:rsidP="00B03110">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p>
    <w:p w14:paraId="0D9E3F55" w14:textId="77777777" w:rsidR="00B03110" w:rsidRPr="00B03110" w:rsidRDefault="00B03110" w:rsidP="00B03110">
      <w:pPr>
        <w:tabs>
          <w:tab w:val="left" w:pos="567"/>
        </w:tabs>
        <w:suppressAutoHyphens/>
        <w:spacing w:after="0" w:line="240" w:lineRule="auto"/>
        <w:ind w:firstLine="709"/>
        <w:jc w:val="both"/>
        <w:rPr>
          <w:rFonts w:ascii="Times New Roman" w:eastAsia="Times New Roman" w:hAnsi="Times New Roman" w:cs="Times New Roman"/>
          <w:sz w:val="28"/>
          <w:szCs w:val="28"/>
          <w:lang w:eastAsia="ru-RU"/>
        </w:rPr>
      </w:pPr>
    </w:p>
    <w:p w14:paraId="117DE213" w14:textId="7CCAA91B" w:rsidR="00C0065B" w:rsidRDefault="00C0065B" w:rsidP="00C0065B">
      <w:pPr>
        <w:spacing w:after="0" w:line="240" w:lineRule="auto"/>
        <w:jc w:val="center"/>
        <w:rPr>
          <w:rFonts w:ascii="Times New Roman" w:eastAsia="Times New Roman" w:hAnsi="Times New Roman" w:cs="Times New Roman"/>
          <w:b/>
          <w:sz w:val="28"/>
          <w:szCs w:val="24"/>
          <w:lang w:eastAsia="ru-RU"/>
        </w:rPr>
      </w:pPr>
      <w:r w:rsidRPr="00B53118">
        <w:rPr>
          <w:rFonts w:ascii="Times New Roman" w:eastAsia="Times New Roman" w:hAnsi="Times New Roman" w:cs="Times New Roman"/>
          <w:b/>
          <w:sz w:val="28"/>
          <w:szCs w:val="28"/>
          <w:lang w:eastAsia="ru-RU"/>
        </w:rPr>
        <w:t xml:space="preserve">Примерные вопросы для научных дискуссий, </w:t>
      </w:r>
      <w:r w:rsidRPr="00B53118">
        <w:rPr>
          <w:rFonts w:ascii="Times New Roman" w:eastAsia="Times New Roman" w:hAnsi="Times New Roman" w:cs="Times New Roman"/>
          <w:b/>
          <w:sz w:val="28"/>
          <w:szCs w:val="24"/>
          <w:lang w:eastAsia="ru-RU"/>
        </w:rPr>
        <w:t>докладов и презентаций</w:t>
      </w:r>
    </w:p>
    <w:p w14:paraId="1519253F" w14:textId="73D136B2"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Методологические основания обеспечения безопасности финансовых систем.</w:t>
      </w:r>
    </w:p>
    <w:p w14:paraId="00B6A7B9" w14:textId="2935302E"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Методологические подходы к определению критических (пороговых) значений индикаторов.</w:t>
      </w:r>
    </w:p>
    <w:p w14:paraId="7A4D22C5" w14:textId="0809A84F"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Моделирование в целях обеспечения безопасности финансовых систем.</w:t>
      </w:r>
    </w:p>
    <w:p w14:paraId="7C3BD31B" w14:textId="567568DC"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Прогнозирование и индикативное планирование состояния финансовой сферы в целях обеспечения безопасности. </w:t>
      </w:r>
    </w:p>
    <w:p w14:paraId="17457430" w14:textId="6C4043DE"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Мировой опыт обеспечения безопасности финансовых систе</w:t>
      </w:r>
      <w:r>
        <w:rPr>
          <w:rFonts w:ascii="Times New Roman" w:eastAsia="Times New Roman" w:hAnsi="Times New Roman"/>
          <w:bCs/>
          <w:sz w:val="28"/>
          <w:szCs w:val="28"/>
        </w:rPr>
        <w:t>м</w:t>
      </w:r>
      <w:r w:rsidRPr="004E62D4">
        <w:rPr>
          <w:rFonts w:ascii="Times New Roman" w:eastAsia="Times New Roman" w:hAnsi="Times New Roman"/>
          <w:bCs/>
          <w:sz w:val="28"/>
          <w:szCs w:val="28"/>
        </w:rPr>
        <w:t>.</w:t>
      </w:r>
    </w:p>
    <w:p w14:paraId="2A907E3A" w14:textId="446B2935"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Экономические теории доходов и расходов государства.</w:t>
      </w:r>
    </w:p>
    <w:p w14:paraId="04472F59" w14:textId="05A312C0"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Налоговые доходы государства: роль в формировании бюджетов, пределы налоговой нагрузки, виды и влияние на экономические процессы.</w:t>
      </w:r>
    </w:p>
    <w:p w14:paraId="39F011C2" w14:textId="2531E418"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Расходы государственного бюджета: пределы государственного вмешательства в экономику, виды и роль в обеспечении экономической </w:t>
      </w:r>
      <w:r w:rsidRPr="004E62D4">
        <w:rPr>
          <w:rFonts w:ascii="Times New Roman" w:eastAsia="Times New Roman" w:hAnsi="Times New Roman"/>
          <w:bCs/>
          <w:sz w:val="28"/>
          <w:szCs w:val="28"/>
        </w:rPr>
        <w:lastRenderedPageBreak/>
        <w:t>безопасности.</w:t>
      </w:r>
    </w:p>
    <w:p w14:paraId="49E605F2" w14:textId="3CAA5F7F"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Дефицит (профицит) бюджета в системе индикаторов экономической безопасности.</w:t>
      </w:r>
    </w:p>
    <w:p w14:paraId="187EFB92" w14:textId="51A3326E"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Государственный долг: необходимость, допустимые пределы и безопасные инструменты заимствований.</w:t>
      </w:r>
    </w:p>
    <w:p w14:paraId="5A85BDAB" w14:textId="48BF8CC6"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Стабилизационные фонды и их роль в обеспечении безопасности бюджетно-налоговой системы.</w:t>
      </w:r>
    </w:p>
    <w:p w14:paraId="57CA3AB6" w14:textId="5B5AD8EE"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Роль международных резервов в обеспечении экономической безопасности.</w:t>
      </w:r>
    </w:p>
    <w:p w14:paraId="043B400C" w14:textId="73BA879D"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Угрозы безопасности налогово-бюджетной системы в России.</w:t>
      </w:r>
    </w:p>
    <w:p w14:paraId="7014BD5C" w14:textId="5CE9F3EF"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Параметры бюджетно-налоговых систем в развитых зарубежных странах: анализ доходов, расходов, дефицита и государственного долга (на примере одной или нескольких стран).</w:t>
      </w:r>
    </w:p>
    <w:p w14:paraId="66B16AAE" w14:textId="11D50C81"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Нормативно-правовое обеспечение безопасности бюджетно-налоговой системы. </w:t>
      </w:r>
    </w:p>
    <w:p w14:paraId="7502B3F5" w14:textId="27412735"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Экономические теории кредита (натуралистические, капиталотворческие) и его роль в обеспечении экономической безопасности. </w:t>
      </w:r>
    </w:p>
    <w:p w14:paraId="03BEAD20" w14:textId="76AC50DD"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Закономерности рынка ссудного капитала в контексте экономической безопасности. </w:t>
      </w:r>
    </w:p>
    <w:p w14:paraId="54DC9649" w14:textId="6506E07D"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Угрозы безопасности кредитно-банковской системы в России.</w:t>
      </w:r>
    </w:p>
    <w:p w14:paraId="2D7E564C" w14:textId="09246975"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Деформации в банковской системе РФ и основные направления их преодоления.</w:t>
      </w:r>
    </w:p>
    <w:p w14:paraId="313438C6" w14:textId="015D7046"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Баланс банка как отражение его финансового состояния и способности к развитию.</w:t>
      </w:r>
    </w:p>
    <w:p w14:paraId="3B72CB1D" w14:textId="258268F0"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Микропруденциальное регулирование банковской деятельности. </w:t>
      </w:r>
    </w:p>
    <w:p w14:paraId="3DE6E071" w14:textId="51B0BA19"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Классификация, международный и российский опыт применения инструментов макропруденциальной политики. </w:t>
      </w:r>
    </w:p>
    <w:p w14:paraId="5D3D1EC6" w14:textId="386D008F"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Нормативно-правовое обеспечение безопасности кредитно-банковской системы.  </w:t>
      </w:r>
    </w:p>
    <w:p w14:paraId="010424A7" w14:textId="4021B224"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Теории денег: сущность, виды денег, их влияние на экономическую безопасность и необходимость регулирования денежного обращения. </w:t>
      </w:r>
    </w:p>
    <w:p w14:paraId="16FEDCAF" w14:textId="516A4288"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Денежная масса и ее структура: теория и современные тенденции развития.</w:t>
      </w:r>
    </w:p>
    <w:p w14:paraId="4A64DA06" w14:textId="49E6AB68"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Конвертируемость и курс валюты: влияние на экономическую безопасность и индикаторы валютных курсов. </w:t>
      </w:r>
    </w:p>
    <w:p w14:paraId="1A0D0338" w14:textId="70DFFCCC"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Платежная система РФ: эволюция, прозрачность, стабильность и автономия.</w:t>
      </w:r>
    </w:p>
    <w:p w14:paraId="00412DDA" w14:textId="73179734"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Достаточность золотовалютных резервов для обеспечения экономической безопасности государства.</w:t>
      </w:r>
    </w:p>
    <w:p w14:paraId="5F88A1A4" w14:textId="24191374"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Нормативно-правовое обеспечение безопасности денежно-валютной системы.  </w:t>
      </w:r>
    </w:p>
    <w:p w14:paraId="17ADF92F" w14:textId="4364B37F"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Угрозы в сфере денежного обращения и расчетно-платежной системы РФ.</w:t>
      </w:r>
    </w:p>
    <w:p w14:paraId="083D3175" w14:textId="6D16DE2F"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Криминализация операций с валютой как угроза безопасности денежно-валютной системы РФ. </w:t>
      </w:r>
    </w:p>
    <w:p w14:paraId="2E9EFD84" w14:textId="75660109"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lastRenderedPageBreak/>
        <w:t>Трансмиссионный механизм и каналы влияния денежно-кредитной политики на устойчивое и безопасное развитие.</w:t>
      </w:r>
    </w:p>
    <w:p w14:paraId="24708AA5" w14:textId="6665A4C4"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Дедолларизация и продвижение национальной валюты в качестве международного средства платежа и накопления.  </w:t>
      </w:r>
    </w:p>
    <w:p w14:paraId="3091917B" w14:textId="5B73D6EC"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Фондовый рынок: теории, сущность, структура и роль в обеспечении экономической безопасности. </w:t>
      </w:r>
    </w:p>
    <w:p w14:paraId="5B86E928" w14:textId="3B8A1D43"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Трансформация сбережений в инвестиции как функция финансов в системе обеспечения экономической безопасности. </w:t>
      </w:r>
    </w:p>
    <w:p w14:paraId="61AB9CB0" w14:textId="79D29C28"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Нормативно-правовое обеспечение безопасности в сфере инвестиций и фондового рынка. </w:t>
      </w:r>
    </w:p>
    <w:p w14:paraId="0FA70121" w14:textId="27E4BE9E"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Факторы, оказывающие влияние на состояние и безопасность фондового рынка.</w:t>
      </w:r>
    </w:p>
    <w:p w14:paraId="14E305C4" w14:textId="4ADF5FAD"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Институциональные и инструментально-продуктовые аспекты безопасности в сфере инвестиций и фондового рынка.</w:t>
      </w:r>
    </w:p>
    <w:p w14:paraId="6460DB36" w14:textId="37AC8792"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Финансовые «пузыри», финансовые «пирамиды» и турбулентность на финансовых рынках. </w:t>
      </w:r>
    </w:p>
    <w:p w14:paraId="72C68A7E" w14:textId="7FCD0F44"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Консолидация финансовых ресурсов государства и бизнеса.</w:t>
      </w:r>
    </w:p>
    <w:p w14:paraId="45BC08D9" w14:textId="2D2B45FC"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Проблемы обеспечения финансовой безопасности фондового рынка как сложной самоорганизующейся системы. </w:t>
      </w:r>
    </w:p>
    <w:p w14:paraId="59AC3716" w14:textId="10D7470B"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Противодействие недобросовестным практикам, неправомерному использованию инсайдерской информации и манипулированию рынком ценных бумаг.</w:t>
      </w:r>
    </w:p>
    <w:p w14:paraId="3ECA210E" w14:textId="3B2C2100"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Перспективы устойчивого развития рынка ценных бумаг и практик корпоративного управления в российских публичных компаниях.</w:t>
      </w:r>
    </w:p>
    <w:p w14:paraId="4F83D2C9" w14:textId="173124FE"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Теоретический базис управления финансовой безопасностью и модели финансового обеспечения устойчивого роста.</w:t>
      </w:r>
    </w:p>
    <w:p w14:paraId="0F3A385F" w14:textId="3B4371F0"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 xml:space="preserve">Интеллектуальные IT-сервисы и информационные технологии, используемые для мониторинга финансовой и налоговой безопасности субъектами хозяйствования. </w:t>
      </w:r>
    </w:p>
    <w:p w14:paraId="479155B3" w14:textId="33AC28AF"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Нормативно-правовое обеспечение финансовой и налоговой безопасности на микроуровне.</w:t>
      </w:r>
    </w:p>
    <w:p w14:paraId="2D918EEB" w14:textId="721C2FB9"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Корпоративный налоговый менеджмент: функции, проектирование и организация.</w:t>
      </w:r>
    </w:p>
    <w:p w14:paraId="44248D83" w14:textId="2C85434D"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Налоговый комплаенс и внутренний налоговый контроль.</w:t>
      </w:r>
    </w:p>
    <w:p w14:paraId="7500D3C6" w14:textId="0A45934A"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Способы обеспечения исполнения обязанности по уплате налогов, сборов, страховых взносов: права и действия налогоплательщиков</w:t>
      </w:r>
    </w:p>
    <w:p w14:paraId="3BC93A1B" w14:textId="2594ABAB" w:rsidR="004E62D4" w:rsidRPr="004E62D4" w:rsidRDefault="004E62D4" w:rsidP="004E62D4">
      <w:pPr>
        <w:pStyle w:val="af0"/>
        <w:widowControl w:val="0"/>
        <w:numPr>
          <w:ilvl w:val="0"/>
          <w:numId w:val="31"/>
        </w:numPr>
        <w:tabs>
          <w:tab w:val="left" w:pos="1134"/>
        </w:tabs>
        <w:spacing w:after="0" w:line="240" w:lineRule="auto"/>
        <w:ind w:left="0" w:firstLine="567"/>
        <w:jc w:val="both"/>
        <w:rPr>
          <w:rFonts w:ascii="Times New Roman" w:eastAsia="Times New Roman" w:hAnsi="Times New Roman"/>
          <w:bCs/>
          <w:sz w:val="28"/>
          <w:szCs w:val="28"/>
        </w:rPr>
      </w:pPr>
      <w:r w:rsidRPr="004E62D4">
        <w:rPr>
          <w:rFonts w:ascii="Times New Roman" w:eastAsia="Times New Roman" w:hAnsi="Times New Roman"/>
          <w:bCs/>
          <w:sz w:val="28"/>
          <w:szCs w:val="28"/>
        </w:rPr>
        <w:t>Налоговая задолженность и недоимка: способы реструктуризации / управления. Действия налогоплательщика в рамках процедуры взыскания налогов, сборов и задолженности.</w:t>
      </w:r>
    </w:p>
    <w:bookmarkEnd w:id="33"/>
    <w:bookmarkEnd w:id="34"/>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0C1799A5" w14:textId="77777777" w:rsidR="005C3724" w:rsidRDefault="005C3724"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p>
    <w:p w14:paraId="1537AD60" w14:textId="77777777" w:rsidR="005C3724" w:rsidRDefault="005C3724"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006DF409" w:rsidR="00923A8E" w:rsidRPr="002863BC"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2863BC">
        <w:rPr>
          <w:rFonts w:ascii="Times New Roman" w:eastAsia="Times New Roman" w:hAnsi="Times New Roman" w:cs="Times New Roman"/>
          <w:b/>
          <w:bCs/>
          <w:sz w:val="28"/>
          <w:szCs w:val="28"/>
          <w:lang w:eastAsia="ru-RU"/>
        </w:rPr>
        <w:t>Примеры тестовых заданий</w:t>
      </w:r>
      <w:bookmarkEnd w:id="35"/>
      <w:bookmarkEnd w:id="36"/>
    </w:p>
    <w:p w14:paraId="26E5A4E7"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p>
    <w:p w14:paraId="52F3EC96" w14:textId="7B2FA4F3"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w:t>
      </w:r>
      <w:r w:rsidRPr="002863BC">
        <w:rPr>
          <w:rFonts w:ascii="Times New Roman" w:eastAsia="Times New Roman" w:hAnsi="Times New Roman" w:cs="Times New Roman"/>
          <w:bCs/>
          <w:sz w:val="28"/>
          <w:szCs w:val="28"/>
          <w:lang w:eastAsia="ru-RU"/>
        </w:rPr>
        <w:t>. Приоритетными целями создания механизма обеспечения финансовой безопасности являются:</w:t>
      </w:r>
    </w:p>
    <w:p w14:paraId="72C818F2"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А) активизация финансовой сферы реального сектора за счет мобилизации внутрихозяйственных резервов;</w:t>
      </w:r>
    </w:p>
    <w:p w14:paraId="0171EFAF"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Б) концептуальное формирование системы финансовой безопасности;</w:t>
      </w:r>
    </w:p>
    <w:p w14:paraId="0B04B21E"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В) глобализация финансов;</w:t>
      </w:r>
    </w:p>
    <w:p w14:paraId="4E31DC73"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Г) преодоление дезинтеграции финансовой и кредитно-денежной системы, достижение согласованного действия всех основных звеньев финансовой инфраструктуры.</w:t>
      </w:r>
    </w:p>
    <w:p w14:paraId="69E30BEB"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p>
    <w:p w14:paraId="0284D260" w14:textId="0DCA586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Pr="002863BC">
        <w:rPr>
          <w:rFonts w:ascii="Times New Roman" w:eastAsia="Times New Roman" w:hAnsi="Times New Roman" w:cs="Times New Roman"/>
          <w:bCs/>
          <w:sz w:val="28"/>
          <w:szCs w:val="28"/>
          <w:lang w:eastAsia="ru-RU"/>
        </w:rPr>
        <w:t>. Конкурентоспособность финансовой системы характеризуют индикаторы:</w:t>
      </w:r>
    </w:p>
    <w:p w14:paraId="3C875C74"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А) уровень монетизации экономики;</w:t>
      </w:r>
    </w:p>
    <w:p w14:paraId="2FF2B519"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Б) индикатор достаточности золотовалютных ресурсов;</w:t>
      </w:r>
    </w:p>
    <w:p w14:paraId="0D1A3A3B"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В) норма накопления;</w:t>
      </w:r>
    </w:p>
    <w:p w14:paraId="42389B1C"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Г) соотношение темпов роста курса доллара в рублях и темпов роста индекса РТС.</w:t>
      </w:r>
    </w:p>
    <w:p w14:paraId="10A36B6C"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p>
    <w:p w14:paraId="685CD770" w14:textId="5089FFB8"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Pr="002863BC">
        <w:rPr>
          <w:rFonts w:ascii="Times New Roman" w:eastAsia="Times New Roman" w:hAnsi="Times New Roman" w:cs="Times New Roman"/>
          <w:bCs/>
          <w:sz w:val="28"/>
          <w:szCs w:val="28"/>
          <w:lang w:eastAsia="ru-RU"/>
        </w:rPr>
        <w:t>. О результативности функционирования финансового сектора экономики можно судить с помощью следующие критериев:</w:t>
      </w:r>
    </w:p>
    <w:p w14:paraId="4CC1CF49"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А) Рентабельность экономики в целом и ключевых отраслей;</w:t>
      </w:r>
    </w:p>
    <w:p w14:paraId="4239F711"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Б) Доля созданной добавленной стоимости в ВВП;</w:t>
      </w:r>
    </w:p>
    <w:p w14:paraId="44C80EF5"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В) Доля финансового сектора в ВВП;</w:t>
      </w:r>
    </w:p>
    <w:p w14:paraId="49F2A74B"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Г) Доля иностранных портфельных инвестиций в ценные бумаги в общем объеме иностранных инвестиций.</w:t>
      </w:r>
    </w:p>
    <w:p w14:paraId="7D08BD5C"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p>
    <w:p w14:paraId="024E7BE6" w14:textId="787FE98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Pr="002863BC">
        <w:rPr>
          <w:rFonts w:ascii="Times New Roman" w:eastAsia="Times New Roman" w:hAnsi="Times New Roman" w:cs="Times New Roman"/>
          <w:bCs/>
          <w:sz w:val="28"/>
          <w:szCs w:val="28"/>
          <w:lang w:eastAsia="ru-RU"/>
        </w:rPr>
        <w:t>. Характерными чертами финансовых рисков являются:</w:t>
      </w:r>
    </w:p>
    <w:p w14:paraId="17F3E99E"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А) наличие неопределенности;</w:t>
      </w:r>
    </w:p>
    <w:p w14:paraId="03561BAF"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Б) последствия;</w:t>
      </w:r>
    </w:p>
    <w:p w14:paraId="1970C56B"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В) вероятность;</w:t>
      </w:r>
      <w:r w:rsidRPr="002863BC">
        <w:rPr>
          <w:rFonts w:ascii="Times New Roman" w:eastAsia="Times New Roman" w:hAnsi="Times New Roman" w:cs="Times New Roman"/>
          <w:bCs/>
          <w:sz w:val="28"/>
          <w:szCs w:val="28"/>
          <w:lang w:eastAsia="ru-RU"/>
        </w:rPr>
        <w:tab/>
      </w:r>
    </w:p>
    <w:p w14:paraId="1652603B"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Г) целенаправленное действие.</w:t>
      </w:r>
    </w:p>
    <w:p w14:paraId="71428069"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p>
    <w:p w14:paraId="1F453934" w14:textId="5F68EBF0"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Pr="002863BC">
        <w:rPr>
          <w:rFonts w:ascii="Times New Roman" w:eastAsia="Times New Roman" w:hAnsi="Times New Roman" w:cs="Times New Roman"/>
          <w:bCs/>
          <w:sz w:val="28"/>
          <w:szCs w:val="28"/>
          <w:lang w:eastAsia="ru-RU"/>
        </w:rPr>
        <w:t>. Простейшей мерой финансового риска является:</w:t>
      </w:r>
    </w:p>
    <w:p w14:paraId="3DB03983"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А) наличие неопределенности;</w:t>
      </w:r>
    </w:p>
    <w:p w14:paraId="2C9B2438"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Б) последствия;</w:t>
      </w:r>
    </w:p>
    <w:p w14:paraId="56C932B6"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В) вероятность;</w:t>
      </w:r>
      <w:r w:rsidRPr="002863BC">
        <w:rPr>
          <w:rFonts w:ascii="Times New Roman" w:eastAsia="Times New Roman" w:hAnsi="Times New Roman" w:cs="Times New Roman"/>
          <w:bCs/>
          <w:sz w:val="28"/>
          <w:szCs w:val="28"/>
          <w:lang w:eastAsia="ru-RU"/>
        </w:rPr>
        <w:tab/>
      </w:r>
    </w:p>
    <w:p w14:paraId="7FAB5D0F"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Г) целенаправленное действие.</w:t>
      </w:r>
    </w:p>
    <w:p w14:paraId="6C1E0CB2"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p>
    <w:p w14:paraId="57D9F96E" w14:textId="48A3F4E1" w:rsidR="002863BC" w:rsidRPr="002863BC" w:rsidRDefault="002863BC" w:rsidP="00C74945">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2863BC">
        <w:rPr>
          <w:rFonts w:ascii="Times New Roman" w:eastAsia="Times New Roman" w:hAnsi="Times New Roman" w:cs="Times New Roman"/>
          <w:bCs/>
          <w:sz w:val="28"/>
          <w:szCs w:val="28"/>
          <w:lang w:eastAsia="ru-RU"/>
        </w:rPr>
        <w:t>. Ситуация избытка обращения денег, в результате которой увеличивается</w:t>
      </w:r>
      <w:r w:rsidR="00C74945">
        <w:rPr>
          <w:rFonts w:ascii="Times New Roman" w:eastAsia="Times New Roman" w:hAnsi="Times New Roman" w:cs="Times New Roman"/>
          <w:bCs/>
          <w:sz w:val="28"/>
          <w:szCs w:val="28"/>
          <w:lang w:eastAsia="ru-RU"/>
        </w:rPr>
        <w:t xml:space="preserve"> </w:t>
      </w:r>
      <w:r w:rsidRPr="002863BC">
        <w:rPr>
          <w:rFonts w:ascii="Times New Roman" w:eastAsia="Times New Roman" w:hAnsi="Times New Roman" w:cs="Times New Roman"/>
          <w:bCs/>
          <w:sz w:val="28"/>
          <w:szCs w:val="28"/>
          <w:lang w:eastAsia="ru-RU"/>
        </w:rPr>
        <w:t>отрыв цен и тарифов на товары и услуги от реальных затрат на их производство, что снижает реальные доходы населения и перераспределяет их в пользу владельцев спекулятивного капитала – это:</w:t>
      </w:r>
    </w:p>
    <w:p w14:paraId="6042D909"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А) кризис ликвидности;</w:t>
      </w:r>
    </w:p>
    <w:p w14:paraId="7F8D1392"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Б) фондовый кризис;</w:t>
      </w:r>
    </w:p>
    <w:p w14:paraId="6234B80E"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В) денежный кризис;</w:t>
      </w:r>
    </w:p>
    <w:p w14:paraId="1B85E035"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t>Г) финансовый кризис.</w:t>
      </w:r>
    </w:p>
    <w:p w14:paraId="6C5353E3" w14:textId="115D8FB7"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sidRPr="002863BC">
        <w:rPr>
          <w:rFonts w:ascii="Times New Roman" w:eastAsia="Times New Roman" w:hAnsi="Times New Roman" w:cs="Times New Roman"/>
          <w:bCs/>
          <w:sz w:val="28"/>
          <w:szCs w:val="28"/>
          <w:lang w:eastAsia="ru-RU"/>
        </w:rPr>
        <w:lastRenderedPageBreak/>
        <w:br/>
      </w:r>
      <w:r>
        <w:rPr>
          <w:rFonts w:ascii="Times New Roman" w:eastAsia="Times New Roman" w:hAnsi="Times New Roman" w:cs="Times New Roman"/>
          <w:bCs/>
          <w:sz w:val="28"/>
          <w:szCs w:val="28"/>
          <w:lang w:eastAsia="ru-RU"/>
        </w:rPr>
        <w:t>7</w:t>
      </w:r>
      <w:r w:rsidRPr="002863BC">
        <w:rPr>
          <w:rFonts w:ascii="Times New Roman" w:eastAsia="Times New Roman" w:hAnsi="Times New Roman" w:cs="Times New Roman"/>
          <w:bCs/>
          <w:sz w:val="28"/>
          <w:szCs w:val="28"/>
          <w:lang w:eastAsia="ru-RU"/>
        </w:rPr>
        <w:t>. С помощью каких индикаторов можно оценить остроту каждой из перечисленных кризисных ситуаций (угроз)? Соотнесите угрозы и индикаторы, при необходимости ответ обоснуйте.</w:t>
      </w:r>
    </w:p>
    <w:tbl>
      <w:tblPr>
        <w:tblStyle w:val="aa"/>
        <w:tblW w:w="0" w:type="auto"/>
        <w:tblLook w:val="04A0" w:firstRow="1" w:lastRow="0" w:firstColumn="1" w:lastColumn="0" w:noHBand="0" w:noVBand="1"/>
      </w:tblPr>
      <w:tblGrid>
        <w:gridCol w:w="4762"/>
        <w:gridCol w:w="4724"/>
      </w:tblGrid>
      <w:tr w:rsidR="002863BC" w:rsidRPr="002863BC" w14:paraId="6836E575" w14:textId="77777777" w:rsidTr="000C7A6D">
        <w:tc>
          <w:tcPr>
            <w:tcW w:w="4927" w:type="dxa"/>
          </w:tcPr>
          <w:p w14:paraId="53C621DA" w14:textId="77777777" w:rsidR="002863BC" w:rsidRPr="002863BC" w:rsidRDefault="002863BC" w:rsidP="002863BC">
            <w:pPr>
              <w:rPr>
                <w:bCs/>
                <w:sz w:val="24"/>
                <w:szCs w:val="24"/>
              </w:rPr>
            </w:pPr>
            <w:r w:rsidRPr="002863BC">
              <w:rPr>
                <w:bCs/>
                <w:sz w:val="24"/>
                <w:szCs w:val="24"/>
              </w:rPr>
              <w:t>Угроза</w:t>
            </w:r>
          </w:p>
        </w:tc>
        <w:tc>
          <w:tcPr>
            <w:tcW w:w="4927" w:type="dxa"/>
          </w:tcPr>
          <w:p w14:paraId="730D81BB" w14:textId="77777777" w:rsidR="002863BC" w:rsidRPr="002863BC" w:rsidRDefault="002863BC" w:rsidP="002863BC">
            <w:pPr>
              <w:rPr>
                <w:bCs/>
                <w:sz w:val="24"/>
                <w:szCs w:val="24"/>
              </w:rPr>
            </w:pPr>
            <w:r w:rsidRPr="002863BC">
              <w:rPr>
                <w:bCs/>
                <w:sz w:val="24"/>
                <w:szCs w:val="24"/>
              </w:rPr>
              <w:t>Индикатор</w:t>
            </w:r>
          </w:p>
        </w:tc>
      </w:tr>
      <w:tr w:rsidR="002863BC" w:rsidRPr="002863BC" w14:paraId="5D568D59" w14:textId="77777777" w:rsidTr="000C7A6D">
        <w:tc>
          <w:tcPr>
            <w:tcW w:w="4927" w:type="dxa"/>
          </w:tcPr>
          <w:p w14:paraId="1D0DA388" w14:textId="77777777" w:rsidR="002863BC" w:rsidRPr="002863BC" w:rsidRDefault="002863BC" w:rsidP="002863BC">
            <w:pPr>
              <w:rPr>
                <w:bCs/>
                <w:sz w:val="24"/>
                <w:szCs w:val="24"/>
              </w:rPr>
            </w:pPr>
            <w:r w:rsidRPr="002863BC">
              <w:rPr>
                <w:bCs/>
                <w:sz w:val="24"/>
                <w:szCs w:val="24"/>
              </w:rPr>
              <w:t>1) Незащищенность национальной финансовой системы от действий нерезидентов и спекулятивного иностранного капитала;</w:t>
            </w:r>
          </w:p>
        </w:tc>
        <w:tc>
          <w:tcPr>
            <w:tcW w:w="4927" w:type="dxa"/>
          </w:tcPr>
          <w:p w14:paraId="2F474CB5" w14:textId="77777777" w:rsidR="002863BC" w:rsidRPr="002863BC" w:rsidRDefault="002863BC" w:rsidP="002863BC">
            <w:pPr>
              <w:rPr>
                <w:bCs/>
                <w:sz w:val="24"/>
                <w:szCs w:val="24"/>
              </w:rPr>
            </w:pPr>
            <w:r w:rsidRPr="002863BC">
              <w:rPr>
                <w:bCs/>
                <w:sz w:val="24"/>
                <w:szCs w:val="24"/>
              </w:rPr>
              <w:t>А) уровень монетизации экономики;</w:t>
            </w:r>
          </w:p>
        </w:tc>
      </w:tr>
      <w:tr w:rsidR="002863BC" w:rsidRPr="002863BC" w14:paraId="4F3A7144" w14:textId="77777777" w:rsidTr="000C7A6D">
        <w:tc>
          <w:tcPr>
            <w:tcW w:w="4927" w:type="dxa"/>
          </w:tcPr>
          <w:p w14:paraId="5C79881D" w14:textId="77777777" w:rsidR="002863BC" w:rsidRPr="002863BC" w:rsidRDefault="002863BC" w:rsidP="002863BC">
            <w:pPr>
              <w:rPr>
                <w:bCs/>
                <w:sz w:val="24"/>
                <w:szCs w:val="24"/>
              </w:rPr>
            </w:pPr>
            <w:r w:rsidRPr="002863BC">
              <w:rPr>
                <w:bCs/>
                <w:sz w:val="24"/>
                <w:szCs w:val="24"/>
              </w:rPr>
              <w:t>2) Несбалансированность национальной бюджетной системы;</w:t>
            </w:r>
          </w:p>
        </w:tc>
        <w:tc>
          <w:tcPr>
            <w:tcW w:w="4927" w:type="dxa"/>
          </w:tcPr>
          <w:p w14:paraId="3D67B93F" w14:textId="77777777" w:rsidR="002863BC" w:rsidRPr="002863BC" w:rsidRDefault="002863BC" w:rsidP="002863BC">
            <w:pPr>
              <w:rPr>
                <w:bCs/>
                <w:sz w:val="24"/>
                <w:szCs w:val="24"/>
              </w:rPr>
            </w:pPr>
            <w:r w:rsidRPr="002863BC">
              <w:rPr>
                <w:bCs/>
                <w:sz w:val="24"/>
                <w:szCs w:val="24"/>
              </w:rPr>
              <w:t>Б) уровень инфляции;</w:t>
            </w:r>
          </w:p>
        </w:tc>
      </w:tr>
      <w:tr w:rsidR="002863BC" w:rsidRPr="002863BC" w14:paraId="17E0931A" w14:textId="77777777" w:rsidTr="000C7A6D">
        <w:tc>
          <w:tcPr>
            <w:tcW w:w="4927" w:type="dxa"/>
          </w:tcPr>
          <w:p w14:paraId="10180D35" w14:textId="77777777" w:rsidR="002863BC" w:rsidRPr="002863BC" w:rsidRDefault="002863BC" w:rsidP="002863BC">
            <w:pPr>
              <w:rPr>
                <w:bCs/>
                <w:sz w:val="24"/>
                <w:szCs w:val="24"/>
              </w:rPr>
            </w:pPr>
            <w:r w:rsidRPr="002863BC">
              <w:rPr>
                <w:bCs/>
                <w:sz w:val="24"/>
                <w:szCs w:val="24"/>
              </w:rPr>
              <w:t>3) Опасность обострения финансового кризиса;</w:t>
            </w:r>
          </w:p>
        </w:tc>
        <w:tc>
          <w:tcPr>
            <w:tcW w:w="4927" w:type="dxa"/>
          </w:tcPr>
          <w:p w14:paraId="05BF5305" w14:textId="77777777" w:rsidR="002863BC" w:rsidRPr="002863BC" w:rsidRDefault="002863BC" w:rsidP="002863BC">
            <w:pPr>
              <w:rPr>
                <w:bCs/>
                <w:sz w:val="24"/>
                <w:szCs w:val="24"/>
              </w:rPr>
            </w:pPr>
            <w:r w:rsidRPr="002863BC">
              <w:rPr>
                <w:bCs/>
                <w:sz w:val="24"/>
                <w:szCs w:val="24"/>
              </w:rPr>
              <w:t xml:space="preserve">В) структура сбережений в национальной и иностранной валюте; </w:t>
            </w:r>
          </w:p>
        </w:tc>
      </w:tr>
      <w:tr w:rsidR="002863BC" w:rsidRPr="002863BC" w14:paraId="394DC39A" w14:textId="77777777" w:rsidTr="000C7A6D">
        <w:tc>
          <w:tcPr>
            <w:tcW w:w="4927" w:type="dxa"/>
          </w:tcPr>
          <w:p w14:paraId="1D780D56" w14:textId="77777777" w:rsidR="002863BC" w:rsidRPr="002863BC" w:rsidRDefault="002863BC" w:rsidP="002863BC">
            <w:pPr>
              <w:rPr>
                <w:bCs/>
                <w:sz w:val="24"/>
                <w:szCs w:val="24"/>
              </w:rPr>
            </w:pPr>
            <w:r w:rsidRPr="002863BC">
              <w:rPr>
                <w:bCs/>
                <w:sz w:val="24"/>
                <w:szCs w:val="24"/>
              </w:rPr>
              <w:t>4) Дефицит финансирования развития экономики.</w:t>
            </w:r>
          </w:p>
        </w:tc>
        <w:tc>
          <w:tcPr>
            <w:tcW w:w="4927" w:type="dxa"/>
          </w:tcPr>
          <w:p w14:paraId="21A45B42" w14:textId="77777777" w:rsidR="002863BC" w:rsidRPr="002863BC" w:rsidRDefault="002863BC" w:rsidP="002863BC">
            <w:pPr>
              <w:rPr>
                <w:bCs/>
                <w:sz w:val="24"/>
                <w:szCs w:val="24"/>
              </w:rPr>
            </w:pPr>
            <w:r w:rsidRPr="002863BC">
              <w:rPr>
                <w:bCs/>
                <w:sz w:val="24"/>
                <w:szCs w:val="24"/>
              </w:rPr>
              <w:t>Г) доля государственного долга в ВВП.</w:t>
            </w:r>
          </w:p>
        </w:tc>
      </w:tr>
    </w:tbl>
    <w:p w14:paraId="06F7B846" w14:textId="77777777" w:rsidR="002863BC" w:rsidRPr="002863BC" w:rsidRDefault="002863BC" w:rsidP="002863BC">
      <w:pPr>
        <w:spacing w:after="0" w:line="240" w:lineRule="auto"/>
        <w:rPr>
          <w:rFonts w:ascii="Times New Roman" w:eastAsia="Times New Roman" w:hAnsi="Times New Roman" w:cs="Times New Roman"/>
          <w:bCs/>
          <w:sz w:val="28"/>
          <w:szCs w:val="28"/>
          <w:lang w:eastAsia="ru-RU"/>
        </w:rPr>
      </w:pPr>
    </w:p>
    <w:p w14:paraId="68651976" w14:textId="00997223" w:rsidR="002863BC" w:rsidRPr="002863BC" w:rsidRDefault="002863BC" w:rsidP="002863BC">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Pr="002863BC">
        <w:rPr>
          <w:rFonts w:ascii="Times New Roman" w:eastAsia="Times New Roman" w:hAnsi="Times New Roman" w:cs="Times New Roman"/>
          <w:bCs/>
          <w:sz w:val="28"/>
          <w:szCs w:val="28"/>
          <w:lang w:eastAsia="ru-RU"/>
        </w:rPr>
        <w:t>. Соотнесите индикатор и его пороговое значение.</w:t>
      </w:r>
    </w:p>
    <w:tbl>
      <w:tblPr>
        <w:tblStyle w:val="aa"/>
        <w:tblW w:w="0" w:type="auto"/>
        <w:tblLook w:val="04A0" w:firstRow="1" w:lastRow="0" w:firstColumn="1" w:lastColumn="0" w:noHBand="0" w:noVBand="1"/>
      </w:tblPr>
      <w:tblGrid>
        <w:gridCol w:w="4765"/>
        <w:gridCol w:w="4721"/>
      </w:tblGrid>
      <w:tr w:rsidR="002863BC" w:rsidRPr="002863BC" w14:paraId="5F34E4F1" w14:textId="77777777" w:rsidTr="00C74945">
        <w:tc>
          <w:tcPr>
            <w:tcW w:w="4765" w:type="dxa"/>
          </w:tcPr>
          <w:p w14:paraId="098EC160" w14:textId="77777777" w:rsidR="002863BC" w:rsidRPr="002863BC" w:rsidRDefault="002863BC" w:rsidP="002863BC">
            <w:pPr>
              <w:rPr>
                <w:bCs/>
                <w:sz w:val="24"/>
                <w:szCs w:val="24"/>
              </w:rPr>
            </w:pPr>
            <w:r w:rsidRPr="002863BC">
              <w:rPr>
                <w:bCs/>
                <w:sz w:val="24"/>
                <w:szCs w:val="24"/>
              </w:rPr>
              <w:t>Индикатор</w:t>
            </w:r>
          </w:p>
        </w:tc>
        <w:tc>
          <w:tcPr>
            <w:tcW w:w="4721" w:type="dxa"/>
          </w:tcPr>
          <w:p w14:paraId="449D3CDE" w14:textId="77777777" w:rsidR="002863BC" w:rsidRPr="002863BC" w:rsidRDefault="002863BC" w:rsidP="002863BC">
            <w:pPr>
              <w:rPr>
                <w:bCs/>
                <w:sz w:val="24"/>
                <w:szCs w:val="24"/>
              </w:rPr>
            </w:pPr>
            <w:r w:rsidRPr="002863BC">
              <w:rPr>
                <w:bCs/>
                <w:sz w:val="24"/>
                <w:szCs w:val="24"/>
              </w:rPr>
              <w:t>Пороговое значение</w:t>
            </w:r>
          </w:p>
        </w:tc>
      </w:tr>
      <w:tr w:rsidR="002863BC" w:rsidRPr="002863BC" w14:paraId="365F490A" w14:textId="77777777" w:rsidTr="00C74945">
        <w:tc>
          <w:tcPr>
            <w:tcW w:w="4765" w:type="dxa"/>
          </w:tcPr>
          <w:p w14:paraId="0B3FD8A8" w14:textId="77777777" w:rsidR="002863BC" w:rsidRPr="002863BC" w:rsidRDefault="002863BC" w:rsidP="002863BC">
            <w:pPr>
              <w:rPr>
                <w:bCs/>
                <w:sz w:val="24"/>
                <w:szCs w:val="24"/>
              </w:rPr>
            </w:pPr>
            <w:r w:rsidRPr="002863BC">
              <w:rPr>
                <w:bCs/>
                <w:sz w:val="24"/>
                <w:szCs w:val="24"/>
              </w:rPr>
              <w:t xml:space="preserve">1) </w:t>
            </w:r>
            <w:r w:rsidRPr="002863BC">
              <w:rPr>
                <w:sz w:val="24"/>
                <w:szCs w:val="24"/>
              </w:rPr>
              <w:t>Уровень обеспечения денежной массы золотовалютными резервами</w:t>
            </w:r>
          </w:p>
        </w:tc>
        <w:tc>
          <w:tcPr>
            <w:tcW w:w="4721" w:type="dxa"/>
          </w:tcPr>
          <w:p w14:paraId="2B67561C" w14:textId="77777777" w:rsidR="002863BC" w:rsidRPr="002863BC" w:rsidRDefault="002863BC" w:rsidP="002863BC">
            <w:pPr>
              <w:rPr>
                <w:bCs/>
                <w:sz w:val="24"/>
                <w:szCs w:val="24"/>
              </w:rPr>
            </w:pPr>
            <w:r w:rsidRPr="002863BC">
              <w:rPr>
                <w:bCs/>
                <w:sz w:val="24"/>
                <w:szCs w:val="24"/>
              </w:rPr>
              <w:t>А)</w:t>
            </w:r>
            <w:r w:rsidRPr="002863BC">
              <w:rPr>
                <w:sz w:val="24"/>
                <w:szCs w:val="24"/>
              </w:rPr>
              <w:t xml:space="preserve"> не более 30 %;</w:t>
            </w:r>
          </w:p>
        </w:tc>
      </w:tr>
      <w:tr w:rsidR="002863BC" w:rsidRPr="002863BC" w14:paraId="5174F306" w14:textId="77777777" w:rsidTr="00C74945">
        <w:tc>
          <w:tcPr>
            <w:tcW w:w="4765" w:type="dxa"/>
          </w:tcPr>
          <w:p w14:paraId="0081C872" w14:textId="77777777" w:rsidR="002863BC" w:rsidRPr="002863BC" w:rsidRDefault="002863BC" w:rsidP="002863BC">
            <w:pPr>
              <w:rPr>
                <w:bCs/>
                <w:sz w:val="24"/>
                <w:szCs w:val="24"/>
              </w:rPr>
            </w:pPr>
            <w:r w:rsidRPr="002863BC">
              <w:rPr>
                <w:bCs/>
                <w:sz w:val="24"/>
                <w:szCs w:val="24"/>
              </w:rPr>
              <w:t>2)</w:t>
            </w:r>
            <w:r w:rsidRPr="002863BC">
              <w:rPr>
                <w:sz w:val="24"/>
                <w:szCs w:val="24"/>
              </w:rPr>
              <w:t xml:space="preserve"> Отношение долга нефинансовых предприятий к выручке</w:t>
            </w:r>
          </w:p>
        </w:tc>
        <w:tc>
          <w:tcPr>
            <w:tcW w:w="4721" w:type="dxa"/>
          </w:tcPr>
          <w:p w14:paraId="0DF37FA7" w14:textId="77777777" w:rsidR="002863BC" w:rsidRPr="002863BC" w:rsidRDefault="002863BC" w:rsidP="002863BC">
            <w:pPr>
              <w:rPr>
                <w:bCs/>
                <w:sz w:val="24"/>
                <w:szCs w:val="24"/>
              </w:rPr>
            </w:pPr>
            <w:r w:rsidRPr="002863BC">
              <w:rPr>
                <w:bCs/>
                <w:sz w:val="24"/>
                <w:szCs w:val="24"/>
              </w:rPr>
              <w:t>Б) не более 60 %;</w:t>
            </w:r>
          </w:p>
        </w:tc>
      </w:tr>
      <w:tr w:rsidR="002863BC" w:rsidRPr="002863BC" w14:paraId="1DFBFED0" w14:textId="77777777" w:rsidTr="00C74945">
        <w:tc>
          <w:tcPr>
            <w:tcW w:w="4765" w:type="dxa"/>
          </w:tcPr>
          <w:p w14:paraId="0E9C0BDB" w14:textId="77777777" w:rsidR="002863BC" w:rsidRPr="002863BC" w:rsidRDefault="002863BC" w:rsidP="002863BC">
            <w:pPr>
              <w:rPr>
                <w:bCs/>
                <w:sz w:val="24"/>
                <w:szCs w:val="24"/>
              </w:rPr>
            </w:pPr>
            <w:r w:rsidRPr="002863BC">
              <w:rPr>
                <w:bCs/>
                <w:sz w:val="24"/>
                <w:szCs w:val="24"/>
              </w:rPr>
              <w:t xml:space="preserve">3) </w:t>
            </w:r>
            <w:r w:rsidRPr="002863BC">
              <w:rPr>
                <w:sz w:val="24"/>
                <w:szCs w:val="24"/>
              </w:rPr>
              <w:t>Отношение государственного долга к ВВП</w:t>
            </w:r>
          </w:p>
        </w:tc>
        <w:tc>
          <w:tcPr>
            <w:tcW w:w="4721" w:type="dxa"/>
          </w:tcPr>
          <w:p w14:paraId="137F841D" w14:textId="77777777" w:rsidR="002863BC" w:rsidRPr="002863BC" w:rsidRDefault="002863BC" w:rsidP="002863BC">
            <w:pPr>
              <w:rPr>
                <w:bCs/>
                <w:sz w:val="24"/>
                <w:szCs w:val="24"/>
              </w:rPr>
            </w:pPr>
            <w:r w:rsidRPr="002863BC">
              <w:rPr>
                <w:bCs/>
                <w:sz w:val="24"/>
                <w:szCs w:val="24"/>
              </w:rPr>
              <w:t xml:space="preserve">В) </w:t>
            </w:r>
            <w:r w:rsidRPr="002863BC">
              <w:rPr>
                <w:sz w:val="24"/>
                <w:szCs w:val="24"/>
              </w:rPr>
              <w:t>80–100 % (для РФ он желателен на уровне развития страны – 60–70 %)</w:t>
            </w:r>
          </w:p>
        </w:tc>
      </w:tr>
      <w:tr w:rsidR="002863BC" w:rsidRPr="002863BC" w14:paraId="3DCF906A" w14:textId="77777777" w:rsidTr="00C74945">
        <w:tc>
          <w:tcPr>
            <w:tcW w:w="4765" w:type="dxa"/>
          </w:tcPr>
          <w:p w14:paraId="676B46D4" w14:textId="77777777" w:rsidR="002863BC" w:rsidRPr="002863BC" w:rsidRDefault="002863BC" w:rsidP="002863BC">
            <w:pPr>
              <w:rPr>
                <w:bCs/>
                <w:sz w:val="24"/>
                <w:szCs w:val="24"/>
              </w:rPr>
            </w:pPr>
            <w:r w:rsidRPr="002863BC">
              <w:rPr>
                <w:bCs/>
                <w:sz w:val="24"/>
                <w:szCs w:val="24"/>
              </w:rPr>
              <w:t xml:space="preserve">4) </w:t>
            </w:r>
            <w:r w:rsidRPr="002863BC">
              <w:rPr>
                <w:sz w:val="24"/>
                <w:szCs w:val="24"/>
              </w:rPr>
              <w:t>Отношение совокупных активов банковской системы к ВВП</w:t>
            </w:r>
          </w:p>
        </w:tc>
        <w:tc>
          <w:tcPr>
            <w:tcW w:w="4721" w:type="dxa"/>
          </w:tcPr>
          <w:p w14:paraId="198927FB" w14:textId="77777777" w:rsidR="002863BC" w:rsidRPr="002863BC" w:rsidRDefault="002863BC" w:rsidP="002863BC">
            <w:pPr>
              <w:rPr>
                <w:bCs/>
                <w:sz w:val="24"/>
                <w:szCs w:val="24"/>
              </w:rPr>
            </w:pPr>
            <w:r w:rsidRPr="002863BC">
              <w:rPr>
                <w:bCs/>
                <w:sz w:val="24"/>
                <w:szCs w:val="24"/>
              </w:rPr>
              <w:t>Г)</w:t>
            </w:r>
            <w:r w:rsidRPr="002863BC">
              <w:rPr>
                <w:sz w:val="24"/>
                <w:szCs w:val="24"/>
              </w:rPr>
              <w:t xml:space="preserve"> не ниже 70 %</w:t>
            </w:r>
          </w:p>
        </w:tc>
      </w:tr>
    </w:tbl>
    <w:p w14:paraId="45F053C1" w14:textId="77777777" w:rsidR="00323F71" w:rsidRDefault="00323F71" w:rsidP="00C74945">
      <w:pPr>
        <w:spacing w:after="0" w:line="276" w:lineRule="auto"/>
        <w:contextualSpacing/>
        <w:jc w:val="both"/>
        <w:rPr>
          <w:rFonts w:ascii="Times New Roman" w:eastAsia="Times New Roman" w:hAnsi="Times New Roman" w:cs="Times New Roman"/>
          <w:bCs/>
          <w:sz w:val="28"/>
          <w:szCs w:val="28"/>
          <w:lang w:eastAsia="ru-RU"/>
        </w:rPr>
      </w:pPr>
      <w:bookmarkStart w:id="37" w:name="_Toc423080110"/>
      <w:bookmarkStart w:id="38" w:name="_Toc506804994"/>
    </w:p>
    <w:p w14:paraId="21CBB27E" w14:textId="78BEAC99"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Pr="00C74945">
        <w:rPr>
          <w:rFonts w:ascii="Times New Roman" w:eastAsia="Times New Roman" w:hAnsi="Times New Roman" w:cs="Times New Roman"/>
          <w:bCs/>
          <w:sz w:val="28"/>
          <w:szCs w:val="28"/>
          <w:lang w:eastAsia="ru-RU"/>
        </w:rPr>
        <w:t>. Органом, уполномоченным на осуществление функций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в России является:</w:t>
      </w:r>
    </w:p>
    <w:p w14:paraId="1E8B5E6C" w14:textId="0BE6F6A1"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А) Фед</w:t>
      </w:r>
      <w:r>
        <w:rPr>
          <w:rFonts w:ascii="Times New Roman" w:eastAsia="Times New Roman" w:hAnsi="Times New Roman" w:cs="Times New Roman"/>
          <w:bCs/>
          <w:sz w:val="28"/>
          <w:szCs w:val="28"/>
          <w:lang w:eastAsia="ru-RU"/>
        </w:rPr>
        <w:t>е</w:t>
      </w:r>
      <w:r w:rsidRPr="00C74945">
        <w:rPr>
          <w:rFonts w:ascii="Times New Roman" w:eastAsia="Times New Roman" w:hAnsi="Times New Roman" w:cs="Times New Roman"/>
          <w:bCs/>
          <w:sz w:val="28"/>
          <w:szCs w:val="28"/>
          <w:lang w:eastAsia="ru-RU"/>
        </w:rPr>
        <w:t>ральная служба безопасности;</w:t>
      </w:r>
    </w:p>
    <w:p w14:paraId="63B2161F"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Б)</w:t>
      </w:r>
      <w:r w:rsidRPr="00C74945">
        <w:rPr>
          <w:rFonts w:ascii="Times New Roman" w:eastAsia="Times New Roman" w:hAnsi="Times New Roman" w:cs="Times New Roman"/>
          <w:sz w:val="28"/>
          <w:szCs w:val="28"/>
          <w:lang w:eastAsia="ru-RU"/>
        </w:rPr>
        <w:t xml:space="preserve"> </w:t>
      </w:r>
      <w:r w:rsidRPr="00C74945">
        <w:rPr>
          <w:rFonts w:ascii="Times New Roman" w:eastAsia="Times New Roman" w:hAnsi="Times New Roman" w:cs="Times New Roman"/>
          <w:bCs/>
          <w:sz w:val="28"/>
          <w:szCs w:val="28"/>
          <w:lang w:eastAsia="ru-RU"/>
        </w:rPr>
        <w:t xml:space="preserve">Служба внешней разведки Российской Федерации; </w:t>
      </w:r>
    </w:p>
    <w:p w14:paraId="420788A4"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В) Федеральная служба по финансовому мониторингу;</w:t>
      </w:r>
    </w:p>
    <w:p w14:paraId="3611CC34"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Г) Министерство внутренних дел РФ.</w:t>
      </w:r>
    </w:p>
    <w:p w14:paraId="63D3AB73"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p>
    <w:p w14:paraId="123A9ECB" w14:textId="6E6067F5"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0</w:t>
      </w:r>
      <w:r w:rsidRPr="00C74945">
        <w:rPr>
          <w:rFonts w:ascii="Times New Roman" w:eastAsia="Times New Roman" w:hAnsi="Times New Roman" w:cs="Times New Roman"/>
          <w:bCs/>
          <w:sz w:val="28"/>
          <w:szCs w:val="28"/>
          <w:lang w:eastAsia="ru-RU"/>
        </w:rPr>
        <w:t>. Выберите признаки «беглого» капитала:</w:t>
      </w:r>
    </w:p>
    <w:p w14:paraId="6DEA9B66"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А) трансграничное межбанковское перемещение денег;</w:t>
      </w:r>
    </w:p>
    <w:p w14:paraId="5C588719"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Б) движется по нелегальным и полулегальным каналам;</w:t>
      </w:r>
    </w:p>
    <w:p w14:paraId="4B43AB6A"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В) инвестируется в реальный бизнес в зарубежных странах;</w:t>
      </w:r>
    </w:p>
    <w:p w14:paraId="7E13D978"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r w:rsidRPr="00C74945">
        <w:rPr>
          <w:rFonts w:ascii="Times New Roman" w:eastAsia="Times New Roman" w:hAnsi="Times New Roman" w:cs="Times New Roman"/>
          <w:bCs/>
          <w:sz w:val="28"/>
          <w:szCs w:val="28"/>
          <w:lang w:eastAsia="ru-RU"/>
        </w:rPr>
        <w:t>Г) приводит к образованию собственности за рубежом, которая дает право на получение прибыли.</w:t>
      </w:r>
    </w:p>
    <w:p w14:paraId="5A8ADA3C" w14:textId="77777777" w:rsidR="00C74945" w:rsidRPr="00C74945" w:rsidRDefault="00C74945" w:rsidP="00C74945">
      <w:pPr>
        <w:spacing w:after="0" w:line="276" w:lineRule="auto"/>
        <w:contextualSpacing/>
        <w:jc w:val="both"/>
        <w:rPr>
          <w:rFonts w:ascii="Times New Roman" w:eastAsia="Times New Roman" w:hAnsi="Times New Roman" w:cs="Times New Roman"/>
          <w:bCs/>
          <w:sz w:val="28"/>
          <w:szCs w:val="28"/>
          <w:lang w:eastAsia="ru-RU"/>
        </w:rPr>
      </w:pPr>
    </w:p>
    <w:p w14:paraId="1CD08B40" w14:textId="2AB45B94" w:rsidR="00093BCD" w:rsidRPr="002863BC"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2863BC">
        <w:rPr>
          <w:rFonts w:ascii="Times New Roman" w:eastAsia="Times New Roman" w:hAnsi="Times New Roman" w:cs="Times New Roman"/>
          <w:b/>
          <w:sz w:val="28"/>
          <w:szCs w:val="28"/>
          <w:lang w:eastAsia="ru-RU"/>
        </w:rPr>
        <w:t xml:space="preserve">Примерная тематика </w:t>
      </w:r>
      <w:r w:rsidR="005B2859" w:rsidRPr="002863BC">
        <w:rPr>
          <w:rFonts w:ascii="Times New Roman" w:eastAsia="Times New Roman" w:hAnsi="Times New Roman" w:cs="Times New Roman"/>
          <w:b/>
          <w:sz w:val="28"/>
          <w:szCs w:val="28"/>
          <w:lang w:eastAsia="ru-RU"/>
        </w:rPr>
        <w:t xml:space="preserve">вопросов для контрольной работы </w:t>
      </w:r>
    </w:p>
    <w:p w14:paraId="46B422A0" w14:textId="5F4DE929"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lastRenderedPageBreak/>
        <w:t>Несбалансированность и з</w:t>
      </w:r>
      <w:r w:rsidR="000E0139" w:rsidRPr="000E0139">
        <w:rPr>
          <w:rFonts w:ascii="Times New Roman" w:hAnsi="Times New Roman"/>
          <w:sz w:val="28"/>
          <w:szCs w:val="28"/>
        </w:rPr>
        <w:t>ависимость бюджетной системы от нефтегазовых доходов</w:t>
      </w:r>
      <w:r>
        <w:rPr>
          <w:rFonts w:ascii="Times New Roman" w:hAnsi="Times New Roman"/>
          <w:sz w:val="28"/>
          <w:szCs w:val="28"/>
        </w:rPr>
        <w:t>.</w:t>
      </w:r>
    </w:p>
    <w:p w14:paraId="4E1F6662" w14:textId="7B3C8534"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Н</w:t>
      </w:r>
      <w:r w:rsidR="000E0139" w:rsidRPr="000E0139">
        <w:rPr>
          <w:rFonts w:ascii="Times New Roman" w:hAnsi="Times New Roman"/>
          <w:sz w:val="28"/>
          <w:szCs w:val="28"/>
        </w:rPr>
        <w:t>едостаточная эффективность и несбалансированная структура бюджетных расходов</w:t>
      </w:r>
      <w:r>
        <w:rPr>
          <w:rFonts w:ascii="Times New Roman" w:hAnsi="Times New Roman"/>
          <w:sz w:val="28"/>
          <w:szCs w:val="28"/>
        </w:rPr>
        <w:t>.</w:t>
      </w:r>
    </w:p>
    <w:p w14:paraId="25A7A408" w14:textId="7EA6C01F"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Н</w:t>
      </w:r>
      <w:r w:rsidR="000E0139" w:rsidRPr="000E0139">
        <w:rPr>
          <w:rFonts w:ascii="Times New Roman" w:hAnsi="Times New Roman"/>
          <w:sz w:val="28"/>
          <w:szCs w:val="28"/>
        </w:rPr>
        <w:t>акопленные суверенные резервы: подушка безопасности или отвлечение денежных средств от экономического развития</w:t>
      </w:r>
      <w:r>
        <w:rPr>
          <w:rFonts w:ascii="Times New Roman" w:hAnsi="Times New Roman"/>
          <w:sz w:val="28"/>
          <w:szCs w:val="28"/>
        </w:rPr>
        <w:t>.</w:t>
      </w:r>
    </w:p>
    <w:p w14:paraId="2B4C85FF" w14:textId="2E6B1545"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Н</w:t>
      </w:r>
      <w:r w:rsidR="000E0139" w:rsidRPr="000E0139">
        <w:rPr>
          <w:rFonts w:ascii="Times New Roman" w:hAnsi="Times New Roman"/>
          <w:sz w:val="28"/>
          <w:szCs w:val="28"/>
        </w:rPr>
        <w:t>едостаточный объем бюджетных инвестиций в развитие реального сектора экономики и человеческого капитала</w:t>
      </w:r>
      <w:r>
        <w:rPr>
          <w:rFonts w:ascii="Times New Roman" w:hAnsi="Times New Roman"/>
          <w:sz w:val="28"/>
          <w:szCs w:val="28"/>
        </w:rPr>
        <w:t>.</w:t>
      </w:r>
    </w:p>
    <w:p w14:paraId="31BD5F3B" w14:textId="41F2D275"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В</w:t>
      </w:r>
      <w:r w:rsidR="000E0139" w:rsidRPr="000E0139">
        <w:rPr>
          <w:rFonts w:ascii="Times New Roman" w:hAnsi="Times New Roman"/>
          <w:sz w:val="28"/>
          <w:szCs w:val="28"/>
        </w:rPr>
        <w:t>ысокая налоговая нагрузка на реальный сектор экономики</w:t>
      </w:r>
      <w:r>
        <w:rPr>
          <w:rFonts w:ascii="Times New Roman" w:hAnsi="Times New Roman"/>
          <w:sz w:val="28"/>
          <w:szCs w:val="28"/>
        </w:rPr>
        <w:t>.</w:t>
      </w:r>
    </w:p>
    <w:p w14:paraId="48FB1ADF" w14:textId="1C5E036D"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В</w:t>
      </w:r>
      <w:r w:rsidR="000E0139" w:rsidRPr="000E0139">
        <w:rPr>
          <w:rFonts w:ascii="Times New Roman" w:hAnsi="Times New Roman"/>
          <w:sz w:val="28"/>
          <w:szCs w:val="28"/>
        </w:rPr>
        <w:t>ысокая зависимость нефтегазовых налоговых доходов от внешнеэкономических факторов (мировых цен на ресурсы, климатоориентированной политики развитых стран, договоренностей ОПЭК и др.)</w:t>
      </w:r>
      <w:r>
        <w:rPr>
          <w:rFonts w:ascii="Times New Roman" w:hAnsi="Times New Roman"/>
          <w:sz w:val="28"/>
          <w:szCs w:val="28"/>
        </w:rPr>
        <w:t>.</w:t>
      </w:r>
    </w:p>
    <w:p w14:paraId="6442BEF1" w14:textId="348C3286"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К</w:t>
      </w:r>
      <w:r w:rsidR="000E0139" w:rsidRPr="000E0139">
        <w:rPr>
          <w:rFonts w:ascii="Times New Roman" w:hAnsi="Times New Roman"/>
          <w:sz w:val="28"/>
          <w:szCs w:val="28"/>
        </w:rPr>
        <w:t>оррупция в бюджетной сфере</w:t>
      </w:r>
      <w:r>
        <w:rPr>
          <w:rFonts w:ascii="Times New Roman" w:hAnsi="Times New Roman"/>
          <w:sz w:val="28"/>
          <w:szCs w:val="28"/>
        </w:rPr>
        <w:t>.</w:t>
      </w:r>
    </w:p>
    <w:p w14:paraId="567B0865" w14:textId="48E67F6F" w:rsidR="000E0139" w:rsidRPr="00900C77" w:rsidRDefault="00900C77" w:rsidP="00F357E3">
      <w:pPr>
        <w:pStyle w:val="af0"/>
        <w:numPr>
          <w:ilvl w:val="0"/>
          <w:numId w:val="17"/>
        </w:numPr>
        <w:spacing w:after="0"/>
        <w:ind w:left="0" w:firstLine="709"/>
        <w:jc w:val="both"/>
        <w:rPr>
          <w:rFonts w:ascii="Times New Roman" w:hAnsi="Times New Roman"/>
          <w:sz w:val="28"/>
          <w:szCs w:val="28"/>
        </w:rPr>
      </w:pPr>
      <w:r w:rsidRPr="00900C77">
        <w:rPr>
          <w:rFonts w:ascii="Times New Roman" w:hAnsi="Times New Roman"/>
          <w:sz w:val="28"/>
          <w:szCs w:val="28"/>
        </w:rPr>
        <w:t>Р</w:t>
      </w:r>
      <w:r w:rsidR="000E0139" w:rsidRPr="00900C77">
        <w:rPr>
          <w:rFonts w:ascii="Times New Roman" w:hAnsi="Times New Roman"/>
          <w:sz w:val="28"/>
          <w:szCs w:val="28"/>
        </w:rPr>
        <w:t>ост совокупного национального долга</w:t>
      </w:r>
      <w:r w:rsidRPr="00900C77">
        <w:rPr>
          <w:rFonts w:ascii="Times New Roman" w:hAnsi="Times New Roman"/>
          <w:sz w:val="28"/>
          <w:szCs w:val="28"/>
        </w:rPr>
        <w:t xml:space="preserve"> и </w:t>
      </w:r>
      <w:r w:rsidR="000E0139" w:rsidRPr="00900C77">
        <w:rPr>
          <w:rFonts w:ascii="Times New Roman" w:hAnsi="Times New Roman"/>
          <w:sz w:val="28"/>
          <w:szCs w:val="28"/>
        </w:rPr>
        <w:t>высокая долговая н</w:t>
      </w:r>
      <w:r>
        <w:rPr>
          <w:rFonts w:ascii="Times New Roman" w:hAnsi="Times New Roman"/>
          <w:sz w:val="28"/>
          <w:szCs w:val="28"/>
        </w:rPr>
        <w:t>агрузка на бюджеты субъектов РФ.</w:t>
      </w:r>
    </w:p>
    <w:p w14:paraId="48FDF89C" w14:textId="45C97C21"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В</w:t>
      </w:r>
      <w:r w:rsidR="000E0139" w:rsidRPr="000E0139">
        <w:rPr>
          <w:rFonts w:ascii="Times New Roman" w:hAnsi="Times New Roman"/>
          <w:sz w:val="28"/>
          <w:szCs w:val="28"/>
        </w:rPr>
        <w:t>лияние эпидемиологических рисков и пандемии на бюджетную систему РФ.</w:t>
      </w:r>
    </w:p>
    <w:p w14:paraId="5237646B" w14:textId="65512B2A" w:rsidR="000E0139" w:rsidRPr="000E0139" w:rsidRDefault="00900C77" w:rsidP="00F357E3">
      <w:pPr>
        <w:pStyle w:val="af0"/>
        <w:numPr>
          <w:ilvl w:val="0"/>
          <w:numId w:val="17"/>
        </w:numPr>
        <w:spacing w:after="0"/>
        <w:ind w:left="0" w:firstLine="709"/>
        <w:jc w:val="both"/>
        <w:rPr>
          <w:rFonts w:ascii="Times New Roman" w:hAnsi="Times New Roman"/>
          <w:sz w:val="28"/>
          <w:szCs w:val="28"/>
        </w:rPr>
      </w:pPr>
      <w:r>
        <w:rPr>
          <w:rFonts w:ascii="Times New Roman" w:hAnsi="Times New Roman"/>
          <w:sz w:val="28"/>
          <w:szCs w:val="28"/>
        </w:rPr>
        <w:t>В</w:t>
      </w:r>
      <w:r w:rsidR="000E0139" w:rsidRPr="000E0139">
        <w:rPr>
          <w:rFonts w:ascii="Times New Roman" w:hAnsi="Times New Roman"/>
          <w:sz w:val="28"/>
          <w:szCs w:val="28"/>
        </w:rPr>
        <w:t>лияние геополитических угроз на бюджетную систему РФ.</w:t>
      </w:r>
    </w:p>
    <w:p w14:paraId="0A2343AF" w14:textId="77777777" w:rsidR="000E0139" w:rsidRPr="0059775B"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sidRPr="0059775B">
        <w:rPr>
          <w:rFonts w:ascii="Times New Roman" w:hAnsi="Times New Roman"/>
          <w:sz w:val="28"/>
          <w:szCs w:val="28"/>
        </w:rPr>
        <w:t>Незащищенность национальной финансовой системы от действий нерезидентов и спекулятивного иностранного капитала.</w:t>
      </w:r>
    </w:p>
    <w:p w14:paraId="05E850F1" w14:textId="77777777" w:rsidR="000E0139" w:rsidRPr="0059775B"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sidRPr="0059775B">
        <w:rPr>
          <w:rFonts w:ascii="Times New Roman" w:hAnsi="Times New Roman"/>
          <w:sz w:val="28"/>
          <w:szCs w:val="28"/>
        </w:rPr>
        <w:t xml:space="preserve">Недостаточная монетизация экономики, создающая постоянный дефицит финансирования </w:t>
      </w:r>
      <w:r>
        <w:rPr>
          <w:rFonts w:ascii="Times New Roman" w:hAnsi="Times New Roman"/>
          <w:sz w:val="28"/>
          <w:szCs w:val="28"/>
        </w:rPr>
        <w:t xml:space="preserve">экономического </w:t>
      </w:r>
      <w:r w:rsidRPr="0059775B">
        <w:rPr>
          <w:rFonts w:ascii="Times New Roman" w:hAnsi="Times New Roman"/>
          <w:sz w:val="28"/>
          <w:szCs w:val="28"/>
        </w:rPr>
        <w:t>развития.</w:t>
      </w:r>
    </w:p>
    <w:p w14:paraId="3C75E227"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sidRPr="0059775B">
        <w:rPr>
          <w:rFonts w:ascii="Times New Roman" w:hAnsi="Times New Roman"/>
          <w:sz w:val="28"/>
          <w:szCs w:val="28"/>
        </w:rPr>
        <w:t xml:space="preserve">Низкая инвестиционная активность российских субъектов хозяйствования </w:t>
      </w:r>
      <w:r>
        <w:rPr>
          <w:rFonts w:ascii="Times New Roman" w:hAnsi="Times New Roman"/>
          <w:sz w:val="28"/>
          <w:szCs w:val="28"/>
        </w:rPr>
        <w:t>и низкий инвестиционный спрос (производство и импорт инвестиционных товаров).</w:t>
      </w:r>
    </w:p>
    <w:p w14:paraId="1171B947"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 xml:space="preserve">Недостаточный объем прямых иностранных инвестиций и </w:t>
      </w:r>
      <w:r w:rsidRPr="0059775B">
        <w:rPr>
          <w:rFonts w:ascii="Times New Roman" w:hAnsi="Times New Roman"/>
          <w:sz w:val="28"/>
          <w:szCs w:val="28"/>
        </w:rPr>
        <w:t xml:space="preserve">нестабильная </w:t>
      </w:r>
      <w:r>
        <w:rPr>
          <w:rFonts w:ascii="Times New Roman" w:hAnsi="Times New Roman"/>
          <w:sz w:val="28"/>
          <w:szCs w:val="28"/>
        </w:rPr>
        <w:t xml:space="preserve">инвестиционная </w:t>
      </w:r>
      <w:r w:rsidRPr="0059775B">
        <w:rPr>
          <w:rFonts w:ascii="Times New Roman" w:hAnsi="Times New Roman"/>
          <w:sz w:val="28"/>
          <w:szCs w:val="28"/>
        </w:rPr>
        <w:t>активность зарубежных инвесторов.</w:t>
      </w:r>
    </w:p>
    <w:p w14:paraId="52DD9ABB" w14:textId="77777777" w:rsidR="000E0139" w:rsidRPr="0059775B"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sidRPr="0059775B">
        <w:rPr>
          <w:rFonts w:ascii="Times New Roman" w:hAnsi="Times New Roman"/>
          <w:sz w:val="28"/>
          <w:szCs w:val="28"/>
        </w:rPr>
        <w:t>Высокая волантильность валютного рынка</w:t>
      </w:r>
      <w:r>
        <w:rPr>
          <w:rFonts w:ascii="Times New Roman" w:hAnsi="Times New Roman"/>
          <w:sz w:val="28"/>
          <w:szCs w:val="28"/>
        </w:rPr>
        <w:t xml:space="preserve"> и «валютизация» («долларизация») экономики</w:t>
      </w:r>
      <w:r w:rsidRPr="0059775B">
        <w:rPr>
          <w:rFonts w:ascii="Times New Roman" w:hAnsi="Times New Roman"/>
          <w:sz w:val="28"/>
          <w:szCs w:val="28"/>
        </w:rPr>
        <w:t>.</w:t>
      </w:r>
    </w:p>
    <w:p w14:paraId="1A85CBC8" w14:textId="77777777" w:rsidR="000E0139" w:rsidRPr="0059775B"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sidRPr="0059775B">
        <w:rPr>
          <w:rFonts w:ascii="Times New Roman" w:hAnsi="Times New Roman"/>
          <w:sz w:val="28"/>
          <w:szCs w:val="28"/>
        </w:rPr>
        <w:t>Угроза легализации преступных доходов и незаконного движения капиталов.</w:t>
      </w:r>
    </w:p>
    <w:p w14:paraId="19E774F3" w14:textId="77777777" w:rsidR="000E0139" w:rsidRPr="0059775B"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Снижение конкурентоспособности финансовой системы по причине н</w:t>
      </w:r>
      <w:r w:rsidRPr="0059775B">
        <w:rPr>
          <w:rFonts w:ascii="Times New Roman" w:hAnsi="Times New Roman"/>
          <w:sz w:val="28"/>
          <w:szCs w:val="28"/>
        </w:rPr>
        <w:t>арушени</w:t>
      </w:r>
      <w:r>
        <w:rPr>
          <w:rFonts w:ascii="Times New Roman" w:hAnsi="Times New Roman"/>
          <w:sz w:val="28"/>
          <w:szCs w:val="28"/>
        </w:rPr>
        <w:t>я</w:t>
      </w:r>
      <w:r w:rsidRPr="0059775B">
        <w:rPr>
          <w:rFonts w:ascii="Times New Roman" w:hAnsi="Times New Roman"/>
          <w:sz w:val="28"/>
          <w:szCs w:val="28"/>
        </w:rPr>
        <w:t xml:space="preserve"> оптимальных пропорций структуры денежной массы и денежной базы </w:t>
      </w:r>
      <w:r>
        <w:rPr>
          <w:rFonts w:ascii="Times New Roman" w:hAnsi="Times New Roman"/>
          <w:sz w:val="28"/>
          <w:szCs w:val="28"/>
        </w:rPr>
        <w:t>(в сравнении с развитыми зарубежными странами).</w:t>
      </w:r>
    </w:p>
    <w:p w14:paraId="5F7E5815" w14:textId="77777777" w:rsidR="000E0139" w:rsidRPr="0059775B"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sidRPr="0059775B">
        <w:rPr>
          <w:rFonts w:ascii="Times New Roman" w:hAnsi="Times New Roman"/>
          <w:sz w:val="28"/>
          <w:szCs w:val="28"/>
        </w:rPr>
        <w:t>Нарушение оптимальных пропорций структуры инвестиций по направлениям (в основной капитал, в защиту окружающей среды и др.) и источникам финансирования</w:t>
      </w:r>
      <w:r>
        <w:rPr>
          <w:rFonts w:ascii="Times New Roman" w:hAnsi="Times New Roman"/>
          <w:sz w:val="28"/>
          <w:szCs w:val="28"/>
        </w:rPr>
        <w:t>, сдерживающее экономическое развитие страны</w:t>
      </w:r>
      <w:r w:rsidRPr="0059775B">
        <w:rPr>
          <w:rFonts w:ascii="Times New Roman" w:hAnsi="Times New Roman"/>
          <w:sz w:val="28"/>
          <w:szCs w:val="28"/>
        </w:rPr>
        <w:t>.</w:t>
      </w:r>
    </w:p>
    <w:p w14:paraId="0D05F440"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Санкции как угроза безопасности и изоляции платежной системы.</w:t>
      </w:r>
    </w:p>
    <w:p w14:paraId="3877EDD4"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lastRenderedPageBreak/>
        <w:t>Денежные суррогаты как угроза безопасности денежного обращения в стране.</w:t>
      </w:r>
    </w:p>
    <w:p w14:paraId="6BEBA8CB"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 xml:space="preserve">Неоптимальный объем и нерациональное использование золотовалютных резервов государства.  </w:t>
      </w:r>
    </w:p>
    <w:p w14:paraId="4AB7583A" w14:textId="77777777" w:rsidR="000E0139" w:rsidRPr="002E3408"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Ухудшение макрофинансовых условий функционирования реального сектора экономики (н</w:t>
      </w:r>
      <w:r w:rsidRPr="0059775B">
        <w:rPr>
          <w:rFonts w:ascii="Times New Roman" w:hAnsi="Times New Roman"/>
          <w:sz w:val="28"/>
          <w:szCs w:val="28"/>
        </w:rPr>
        <w:t>изкая рентабельность, рост числа убыточных организаций и фиктивных банкротств</w:t>
      </w:r>
      <w:r>
        <w:rPr>
          <w:rFonts w:ascii="Times New Roman" w:hAnsi="Times New Roman"/>
          <w:sz w:val="28"/>
          <w:szCs w:val="28"/>
        </w:rPr>
        <w:t xml:space="preserve"> и др.)</w:t>
      </w:r>
      <w:r w:rsidRPr="0059775B">
        <w:rPr>
          <w:rFonts w:ascii="Times New Roman" w:hAnsi="Times New Roman"/>
          <w:sz w:val="28"/>
          <w:szCs w:val="28"/>
        </w:rPr>
        <w:t>.</w:t>
      </w:r>
    </w:p>
    <w:p w14:paraId="76C072DF"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Инфляция и дефляция (средняя и личная, потребительская (инфляция спроса) и промышленная (инфляция предложения), внутренняя и импортируемая) как угроза финансовой безопасности государства.</w:t>
      </w:r>
    </w:p>
    <w:p w14:paraId="5003D1FE"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Инфляционные ожидания и д</w:t>
      </w:r>
      <w:r w:rsidRPr="00951C25">
        <w:rPr>
          <w:rFonts w:ascii="Times New Roman" w:hAnsi="Times New Roman"/>
          <w:sz w:val="28"/>
          <w:szCs w:val="28"/>
        </w:rPr>
        <w:t>енежная иллюзия (склонность людей воспринимать номинальную стоимость денег)</w:t>
      </w:r>
      <w:r>
        <w:rPr>
          <w:rFonts w:ascii="Times New Roman" w:hAnsi="Times New Roman"/>
          <w:sz w:val="28"/>
          <w:szCs w:val="28"/>
        </w:rPr>
        <w:t xml:space="preserve"> населения как угроза финансовой безопасности. </w:t>
      </w:r>
    </w:p>
    <w:p w14:paraId="3D9BD637"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Угроза наступления очередного финансового кризиса в России.</w:t>
      </w:r>
    </w:p>
    <w:p w14:paraId="1E75C6C3"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Дисфункции денежного рынка в России.</w:t>
      </w:r>
    </w:p>
    <w:p w14:paraId="2756E4F5" w14:textId="77777777" w:rsidR="000E0139" w:rsidRDefault="000E0139" w:rsidP="00F357E3">
      <w:pPr>
        <w:pStyle w:val="af0"/>
        <w:numPr>
          <w:ilvl w:val="0"/>
          <w:numId w:val="17"/>
        </w:numPr>
        <w:tabs>
          <w:tab w:val="left" w:pos="993"/>
        </w:tabs>
        <w:spacing w:after="0"/>
        <w:ind w:left="0" w:firstLine="709"/>
        <w:jc w:val="both"/>
        <w:rPr>
          <w:rFonts w:ascii="Times New Roman" w:hAnsi="Times New Roman"/>
          <w:sz w:val="28"/>
          <w:szCs w:val="28"/>
        </w:rPr>
      </w:pPr>
      <w:r>
        <w:rPr>
          <w:rFonts w:ascii="Times New Roman" w:hAnsi="Times New Roman"/>
          <w:sz w:val="28"/>
          <w:szCs w:val="28"/>
        </w:rPr>
        <w:t>О</w:t>
      </w:r>
      <w:r w:rsidRPr="00673BE5">
        <w:rPr>
          <w:rFonts w:ascii="Times New Roman" w:hAnsi="Times New Roman"/>
          <w:sz w:val="28"/>
          <w:szCs w:val="28"/>
        </w:rPr>
        <w:t>граниченность доступа</w:t>
      </w:r>
      <w:r>
        <w:rPr>
          <w:rFonts w:ascii="Times New Roman" w:hAnsi="Times New Roman"/>
          <w:sz w:val="28"/>
          <w:szCs w:val="28"/>
        </w:rPr>
        <w:t xml:space="preserve"> бизнеса</w:t>
      </w:r>
      <w:r w:rsidRPr="00673BE5">
        <w:rPr>
          <w:rFonts w:ascii="Times New Roman" w:hAnsi="Times New Roman"/>
          <w:sz w:val="28"/>
          <w:szCs w:val="28"/>
        </w:rPr>
        <w:t xml:space="preserve"> к долгосрочным финансовым ресурсам</w:t>
      </w:r>
      <w:r>
        <w:rPr>
          <w:rFonts w:ascii="Times New Roman" w:hAnsi="Times New Roman"/>
          <w:sz w:val="28"/>
          <w:szCs w:val="28"/>
        </w:rPr>
        <w:t>.</w:t>
      </w:r>
    </w:p>
    <w:p w14:paraId="021DCC02" w14:textId="12E08E60" w:rsidR="000E0139"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Снижение конкурентоспособности российских финансовых рынков в условиях эры финансового хаоса</w:t>
      </w:r>
      <w:r w:rsidR="00F51165">
        <w:rPr>
          <w:rFonts w:ascii="Times New Roman" w:hAnsi="Times New Roman" w:cs="Times New Roman"/>
          <w:sz w:val="28"/>
          <w:szCs w:val="28"/>
        </w:rPr>
        <w:t>.</w:t>
      </w:r>
    </w:p>
    <w:p w14:paraId="4C280D4B" w14:textId="02791003" w:rsidR="000E0139"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Снижение результативности финансового сектора экономики в целом и банковской деятельности в частности</w:t>
      </w:r>
      <w:r w:rsidR="00F51165">
        <w:rPr>
          <w:rFonts w:ascii="Times New Roman" w:hAnsi="Times New Roman" w:cs="Times New Roman"/>
          <w:sz w:val="28"/>
          <w:szCs w:val="28"/>
        </w:rPr>
        <w:t>.</w:t>
      </w:r>
    </w:p>
    <w:p w14:paraId="3792C24D" w14:textId="5DDCEA76" w:rsidR="000E0139"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Кредитный «пузырь» и пирамидальные схемы эмиссии долговых ценных бумаг как угроза безопасности финансового рынка</w:t>
      </w:r>
      <w:r w:rsidR="00F51165">
        <w:rPr>
          <w:rFonts w:ascii="Times New Roman" w:hAnsi="Times New Roman" w:cs="Times New Roman"/>
          <w:sz w:val="28"/>
          <w:szCs w:val="28"/>
        </w:rPr>
        <w:t>.</w:t>
      </w:r>
    </w:p>
    <w:p w14:paraId="1434DC77" w14:textId="240E8CDE" w:rsidR="000E0139" w:rsidRPr="00371BCD"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«пузырь» на </w:t>
      </w:r>
      <w:r w:rsidR="00900C77">
        <w:rPr>
          <w:rFonts w:ascii="Times New Roman" w:hAnsi="Times New Roman" w:cs="Times New Roman"/>
          <w:sz w:val="28"/>
          <w:szCs w:val="28"/>
        </w:rPr>
        <w:t>рынке акций российских компаний.</w:t>
      </w:r>
    </w:p>
    <w:p w14:paraId="4AFA8890" w14:textId="77777777" w:rsidR="000E0139"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Санкции как угроза безопасности российского банковского сектора</w:t>
      </w:r>
    </w:p>
    <w:p w14:paraId="0855D328" w14:textId="303771C7" w:rsidR="000E0139"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Ограничения финансовой доступности в России.</w:t>
      </w:r>
    </w:p>
    <w:p w14:paraId="5F926D03" w14:textId="77777777" w:rsidR="000E0139"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sidRPr="0059775B">
        <w:rPr>
          <w:rFonts w:ascii="Times New Roman" w:hAnsi="Times New Roman" w:cs="Times New Roman"/>
          <w:sz w:val="28"/>
          <w:szCs w:val="28"/>
        </w:rPr>
        <w:t xml:space="preserve"> </w:t>
      </w:r>
      <w:r>
        <w:rPr>
          <w:rFonts w:ascii="Times New Roman" w:hAnsi="Times New Roman" w:cs="Times New Roman"/>
          <w:sz w:val="28"/>
          <w:szCs w:val="28"/>
        </w:rPr>
        <w:t>Угроза монополизации и огосударствления банковского сектора.</w:t>
      </w:r>
    </w:p>
    <w:p w14:paraId="0F6CF0DF" w14:textId="0EF1086A" w:rsidR="000E0139"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Снижение капитализации и ликвидности банковской системы</w:t>
      </w:r>
      <w:r w:rsidR="00F51165">
        <w:rPr>
          <w:rFonts w:ascii="Times New Roman" w:hAnsi="Times New Roman" w:cs="Times New Roman"/>
          <w:sz w:val="28"/>
          <w:szCs w:val="28"/>
        </w:rPr>
        <w:t>.</w:t>
      </w:r>
    </w:p>
    <w:p w14:paraId="61615A40" w14:textId="1ECDFE05" w:rsidR="000E0139" w:rsidRPr="00832F8D"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Снижение воспроизводственног</w:t>
      </w:r>
      <w:r w:rsidR="00F51165">
        <w:rPr>
          <w:rFonts w:ascii="Times New Roman" w:hAnsi="Times New Roman" w:cs="Times New Roman"/>
          <w:sz w:val="28"/>
          <w:szCs w:val="28"/>
        </w:rPr>
        <w:t>о потенциала банковской системы.</w:t>
      </w:r>
    </w:p>
    <w:p w14:paraId="6ED02EC6" w14:textId="528BC995" w:rsidR="000E0139" w:rsidRPr="00832F8D" w:rsidRDefault="000E0139" w:rsidP="00F357E3">
      <w:pPr>
        <w:numPr>
          <w:ilvl w:val="0"/>
          <w:numId w:val="17"/>
        </w:numPr>
        <w:tabs>
          <w:tab w:val="left" w:pos="993"/>
        </w:tabs>
        <w:spacing w:after="0" w:line="276" w:lineRule="auto"/>
        <w:ind w:left="0" w:firstLine="709"/>
        <w:jc w:val="both"/>
        <w:rPr>
          <w:rFonts w:ascii="Times New Roman" w:hAnsi="Times New Roman" w:cs="Times New Roman"/>
          <w:sz w:val="28"/>
          <w:szCs w:val="28"/>
        </w:rPr>
      </w:pPr>
      <w:r w:rsidRPr="00832F8D">
        <w:rPr>
          <w:rFonts w:ascii="Times New Roman" w:hAnsi="Times New Roman" w:cs="Times New Roman"/>
          <w:sz w:val="28"/>
          <w:szCs w:val="28"/>
        </w:rPr>
        <w:t xml:space="preserve"> «Пузырь» на рынке потребительского кредитования и перекредитованность населения</w:t>
      </w:r>
      <w:r w:rsidR="00F51165">
        <w:rPr>
          <w:rFonts w:ascii="Times New Roman" w:hAnsi="Times New Roman" w:cs="Times New Roman"/>
          <w:sz w:val="28"/>
          <w:szCs w:val="28"/>
        </w:rPr>
        <w:t>.</w:t>
      </w:r>
    </w:p>
    <w:p w14:paraId="439F66DA" w14:textId="2F1C7AEF" w:rsidR="000E0139" w:rsidRPr="000E0139" w:rsidRDefault="000E0139" w:rsidP="00F357E3">
      <w:pPr>
        <w:pStyle w:val="af0"/>
        <w:numPr>
          <w:ilvl w:val="0"/>
          <w:numId w:val="17"/>
        </w:numPr>
        <w:spacing w:after="0"/>
        <w:ind w:left="0" w:firstLine="709"/>
        <w:jc w:val="both"/>
        <w:rPr>
          <w:rFonts w:ascii="Times New Roman" w:hAnsi="Times New Roman"/>
          <w:sz w:val="28"/>
          <w:szCs w:val="28"/>
        </w:rPr>
      </w:pPr>
      <w:r w:rsidRPr="000E0139">
        <w:rPr>
          <w:rFonts w:ascii="Times New Roman" w:hAnsi="Times New Roman"/>
          <w:sz w:val="28"/>
          <w:szCs w:val="28"/>
        </w:rPr>
        <w:t>Перекредитованность бизнеса и рост корпоративного долга</w:t>
      </w:r>
      <w:r w:rsidR="00F51165">
        <w:rPr>
          <w:rFonts w:ascii="Times New Roman" w:hAnsi="Times New Roman"/>
          <w:sz w:val="28"/>
          <w:szCs w:val="28"/>
        </w:rPr>
        <w:t>.</w:t>
      </w:r>
    </w:p>
    <w:p w14:paraId="55399C06" w14:textId="6E01DCCB" w:rsidR="000E0139" w:rsidRPr="000E0139" w:rsidRDefault="000E0139" w:rsidP="00F357E3">
      <w:pPr>
        <w:pStyle w:val="af0"/>
        <w:numPr>
          <w:ilvl w:val="0"/>
          <w:numId w:val="17"/>
        </w:numPr>
        <w:spacing w:after="0"/>
        <w:ind w:left="0" w:firstLine="709"/>
        <w:jc w:val="both"/>
        <w:rPr>
          <w:rFonts w:ascii="Times New Roman" w:hAnsi="Times New Roman"/>
          <w:sz w:val="28"/>
          <w:szCs w:val="28"/>
        </w:rPr>
      </w:pPr>
      <w:r w:rsidRPr="000E0139">
        <w:rPr>
          <w:rFonts w:ascii="Times New Roman" w:hAnsi="Times New Roman"/>
          <w:sz w:val="28"/>
          <w:szCs w:val="28"/>
        </w:rPr>
        <w:t>Неразвитый фондовый рынок в рамках финансовой системы, ориентированной на банковское финансирование (bank based financial system), так называемой континентальной модели финансовой системы.</w:t>
      </w:r>
    </w:p>
    <w:p w14:paraId="1E23826D" w14:textId="73765867" w:rsidR="000E0139" w:rsidRPr="000E0139" w:rsidRDefault="000E0139" w:rsidP="00F357E3">
      <w:pPr>
        <w:pStyle w:val="af0"/>
        <w:numPr>
          <w:ilvl w:val="0"/>
          <w:numId w:val="17"/>
        </w:numPr>
        <w:spacing w:after="0"/>
        <w:ind w:left="0" w:firstLine="709"/>
        <w:jc w:val="both"/>
        <w:rPr>
          <w:rFonts w:ascii="Times New Roman" w:hAnsi="Times New Roman"/>
          <w:sz w:val="28"/>
          <w:szCs w:val="28"/>
        </w:rPr>
      </w:pPr>
      <w:r w:rsidRPr="000E0139">
        <w:rPr>
          <w:rFonts w:ascii="Times New Roman" w:hAnsi="Times New Roman"/>
          <w:sz w:val="28"/>
          <w:szCs w:val="28"/>
        </w:rPr>
        <w:t>Дисфункция фондового рынка как элемента механизма финансирования инвестиций (в том числе привлечения иностранных инвестиций)</w:t>
      </w:r>
      <w:r w:rsidR="00F51165">
        <w:rPr>
          <w:rFonts w:ascii="Times New Roman" w:hAnsi="Times New Roman"/>
          <w:sz w:val="28"/>
          <w:szCs w:val="28"/>
        </w:rPr>
        <w:t>.</w:t>
      </w:r>
    </w:p>
    <w:p w14:paraId="534F46D2" w14:textId="642B62C8" w:rsidR="000E0139" w:rsidRPr="000E0139" w:rsidRDefault="000E0139" w:rsidP="00F357E3">
      <w:pPr>
        <w:pStyle w:val="af0"/>
        <w:numPr>
          <w:ilvl w:val="0"/>
          <w:numId w:val="17"/>
        </w:numPr>
        <w:spacing w:after="0"/>
        <w:ind w:left="0" w:firstLine="709"/>
        <w:jc w:val="both"/>
        <w:rPr>
          <w:rFonts w:ascii="Times New Roman" w:hAnsi="Times New Roman"/>
          <w:sz w:val="28"/>
          <w:szCs w:val="28"/>
        </w:rPr>
      </w:pPr>
      <w:r w:rsidRPr="000E0139">
        <w:rPr>
          <w:rFonts w:ascii="Times New Roman" w:hAnsi="Times New Roman"/>
          <w:sz w:val="28"/>
          <w:szCs w:val="28"/>
        </w:rPr>
        <w:lastRenderedPageBreak/>
        <w:t>Высокая волантильность российского фондового рынка под воздействием внешних и внутренних рисков</w:t>
      </w:r>
      <w:r w:rsidR="00F51165">
        <w:rPr>
          <w:rFonts w:ascii="Times New Roman" w:hAnsi="Times New Roman"/>
          <w:sz w:val="28"/>
          <w:szCs w:val="28"/>
        </w:rPr>
        <w:t>.</w:t>
      </w:r>
      <w:r w:rsidRPr="000E0139">
        <w:rPr>
          <w:rFonts w:ascii="Times New Roman" w:hAnsi="Times New Roman"/>
          <w:sz w:val="28"/>
          <w:szCs w:val="28"/>
        </w:rPr>
        <w:t xml:space="preserve">  </w:t>
      </w:r>
    </w:p>
    <w:p w14:paraId="235CBB1C" w14:textId="4F76BE80" w:rsidR="000E0139" w:rsidRPr="000E0139" w:rsidRDefault="000E0139" w:rsidP="00F357E3">
      <w:pPr>
        <w:pStyle w:val="af0"/>
        <w:numPr>
          <w:ilvl w:val="0"/>
          <w:numId w:val="17"/>
        </w:numPr>
        <w:spacing w:after="0"/>
        <w:ind w:left="0" w:firstLine="709"/>
        <w:jc w:val="both"/>
        <w:rPr>
          <w:rFonts w:ascii="Times New Roman" w:hAnsi="Times New Roman"/>
          <w:sz w:val="28"/>
          <w:szCs w:val="28"/>
        </w:rPr>
      </w:pPr>
      <w:r w:rsidRPr="000E0139">
        <w:rPr>
          <w:rFonts w:ascii="Times New Roman" w:hAnsi="Times New Roman"/>
          <w:sz w:val="28"/>
          <w:szCs w:val="28"/>
        </w:rPr>
        <w:t>Экономическая преступность как угроза безопасности финансовых рынков</w:t>
      </w:r>
      <w:r w:rsidR="00F51165">
        <w:rPr>
          <w:rFonts w:ascii="Times New Roman" w:hAnsi="Times New Roman"/>
          <w:sz w:val="28"/>
          <w:szCs w:val="28"/>
        </w:rPr>
        <w:t>.</w:t>
      </w:r>
    </w:p>
    <w:p w14:paraId="3782EC53" w14:textId="1F970096" w:rsidR="000E0139" w:rsidRPr="000E0139" w:rsidRDefault="000E0139" w:rsidP="00F357E3">
      <w:pPr>
        <w:pStyle w:val="af0"/>
        <w:numPr>
          <w:ilvl w:val="0"/>
          <w:numId w:val="17"/>
        </w:numPr>
        <w:spacing w:after="0"/>
        <w:ind w:left="0" w:firstLine="709"/>
        <w:jc w:val="both"/>
        <w:rPr>
          <w:rFonts w:ascii="Times New Roman" w:hAnsi="Times New Roman"/>
          <w:sz w:val="28"/>
          <w:szCs w:val="28"/>
        </w:rPr>
      </w:pPr>
      <w:r w:rsidRPr="000E0139">
        <w:rPr>
          <w:rFonts w:ascii="Times New Roman" w:hAnsi="Times New Roman"/>
          <w:sz w:val="28"/>
          <w:szCs w:val="28"/>
        </w:rPr>
        <w:t>Подверженность финансовой системы глобальным рискам и уязвимость информационной инфраструктуры финансово-банковской системы.</w:t>
      </w:r>
    </w:p>
    <w:p w14:paraId="7DF252D4" w14:textId="77777777" w:rsidR="00900C77" w:rsidRDefault="000E0139" w:rsidP="00F357E3">
      <w:pPr>
        <w:pStyle w:val="af0"/>
        <w:numPr>
          <w:ilvl w:val="0"/>
          <w:numId w:val="17"/>
        </w:numPr>
        <w:spacing w:after="0"/>
        <w:ind w:left="0" w:firstLine="709"/>
        <w:jc w:val="both"/>
        <w:rPr>
          <w:rFonts w:ascii="Times New Roman" w:hAnsi="Times New Roman"/>
          <w:sz w:val="28"/>
          <w:szCs w:val="28"/>
        </w:rPr>
      </w:pPr>
      <w:r w:rsidRPr="000E0139">
        <w:rPr>
          <w:rFonts w:ascii="Times New Roman" w:hAnsi="Times New Roman"/>
          <w:sz w:val="28"/>
          <w:szCs w:val="28"/>
        </w:rPr>
        <w:t>Усиление колебаний конъюнктуры мировых финансовых рынков.</w:t>
      </w:r>
    </w:p>
    <w:p w14:paraId="3712154D" w14:textId="53EB1E32" w:rsidR="00900C77" w:rsidRPr="00900C77" w:rsidRDefault="000E0139" w:rsidP="00F357E3">
      <w:pPr>
        <w:pStyle w:val="af0"/>
        <w:numPr>
          <w:ilvl w:val="0"/>
          <w:numId w:val="17"/>
        </w:numPr>
        <w:spacing w:after="0"/>
        <w:ind w:left="0" w:firstLine="709"/>
        <w:jc w:val="both"/>
        <w:rPr>
          <w:rFonts w:ascii="Times New Roman" w:hAnsi="Times New Roman"/>
          <w:sz w:val="28"/>
          <w:szCs w:val="28"/>
        </w:rPr>
      </w:pPr>
      <w:r w:rsidRPr="00900C77">
        <w:rPr>
          <w:rFonts w:ascii="Times New Roman" w:hAnsi="Times New Roman"/>
          <w:sz w:val="28"/>
          <w:szCs w:val="28"/>
        </w:rPr>
        <w:t>Нелегальная деятельность на финансовом рынке как угроза безопасности кредитно-банковской системы.</w:t>
      </w:r>
    </w:p>
    <w:p w14:paraId="29B77C55" w14:textId="77777777" w:rsidR="00900C77" w:rsidRDefault="00900C77" w:rsidP="00900C77">
      <w:pPr>
        <w:spacing w:after="0" w:line="276" w:lineRule="auto"/>
        <w:ind w:firstLine="709"/>
        <w:jc w:val="both"/>
        <w:rPr>
          <w:rFonts w:ascii="Times New Roman" w:eastAsia="Times New Roman" w:hAnsi="Times New Roman"/>
          <w:sz w:val="28"/>
          <w:szCs w:val="28"/>
          <w:lang w:eastAsia="ru-RU"/>
        </w:rPr>
      </w:pPr>
    </w:p>
    <w:p w14:paraId="72076CAC" w14:textId="0C6C7644" w:rsidR="00900C77" w:rsidRPr="00900C77" w:rsidRDefault="00900C77" w:rsidP="00900C77">
      <w:pPr>
        <w:spacing w:after="0" w:line="276" w:lineRule="auto"/>
        <w:ind w:firstLine="709"/>
        <w:jc w:val="both"/>
        <w:rPr>
          <w:rFonts w:ascii="Times New Roman" w:eastAsia="Times New Roman" w:hAnsi="Times New Roman"/>
          <w:sz w:val="28"/>
          <w:szCs w:val="28"/>
          <w:lang w:eastAsia="ru-RU"/>
        </w:rPr>
      </w:pPr>
      <w:r w:rsidRPr="00900C77">
        <w:rPr>
          <w:rFonts w:ascii="Times New Roman" w:eastAsia="Times New Roman" w:hAnsi="Times New Roman"/>
          <w:sz w:val="28"/>
          <w:szCs w:val="28"/>
          <w:lang w:eastAsia="ru-RU"/>
        </w:rPr>
        <w:t>Задание</w:t>
      </w:r>
      <w:r>
        <w:rPr>
          <w:rFonts w:ascii="Times New Roman" w:eastAsia="Times New Roman" w:hAnsi="Times New Roman"/>
          <w:sz w:val="28"/>
          <w:szCs w:val="28"/>
          <w:lang w:eastAsia="ru-RU"/>
        </w:rPr>
        <w:t xml:space="preserve"> к контрольной работе</w:t>
      </w:r>
      <w:r w:rsidRPr="00900C77">
        <w:rPr>
          <w:rFonts w:ascii="Times New Roman" w:eastAsia="Times New Roman" w:hAnsi="Times New Roman"/>
          <w:sz w:val="28"/>
          <w:szCs w:val="28"/>
          <w:lang w:eastAsia="ru-RU"/>
        </w:rPr>
        <w:t xml:space="preserve">: </w:t>
      </w:r>
      <w:r w:rsidR="00CA7DFD">
        <w:rPr>
          <w:rFonts w:ascii="Times New Roman" w:eastAsia="Times New Roman" w:hAnsi="Times New Roman"/>
          <w:sz w:val="28"/>
          <w:szCs w:val="28"/>
          <w:lang w:eastAsia="ru-RU"/>
        </w:rPr>
        <w:t xml:space="preserve">Спроектируйте индикативную систему для оценки остроты кризиса в рамках выбранной угрозы финансовой или налоговой безопасности. </w:t>
      </w:r>
      <w:r w:rsidRPr="00900C77">
        <w:rPr>
          <w:rFonts w:ascii="Times New Roman" w:eastAsia="Times New Roman" w:hAnsi="Times New Roman"/>
          <w:sz w:val="28"/>
          <w:szCs w:val="28"/>
          <w:lang w:eastAsia="ru-RU"/>
        </w:rPr>
        <w:t xml:space="preserve">Проведите диагностику </w:t>
      </w:r>
      <w:r>
        <w:rPr>
          <w:rFonts w:ascii="Times New Roman" w:eastAsia="Times New Roman" w:hAnsi="Times New Roman"/>
          <w:sz w:val="28"/>
          <w:szCs w:val="28"/>
          <w:lang w:eastAsia="ru-RU"/>
        </w:rPr>
        <w:t xml:space="preserve">состояния финансовой сферы </w:t>
      </w:r>
      <w:r w:rsidRPr="00900C77">
        <w:rPr>
          <w:rFonts w:ascii="Times New Roman" w:eastAsia="Times New Roman" w:hAnsi="Times New Roman"/>
          <w:sz w:val="28"/>
          <w:szCs w:val="28"/>
          <w:lang w:eastAsia="ru-RU"/>
        </w:rPr>
        <w:t xml:space="preserve">и оцените остроту кризисной ситуации по </w:t>
      </w:r>
      <w:r w:rsidR="00CA7DFD">
        <w:rPr>
          <w:rFonts w:ascii="Times New Roman" w:eastAsia="Times New Roman" w:hAnsi="Times New Roman"/>
          <w:sz w:val="28"/>
          <w:szCs w:val="28"/>
          <w:lang w:eastAsia="ru-RU"/>
        </w:rPr>
        <w:t>предложенным индикаторам</w:t>
      </w:r>
      <w:r w:rsidRPr="00900C7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53118">
        <w:rPr>
          <w:rFonts w:ascii="Times New Roman" w:eastAsia="Times New Roman" w:hAnsi="Times New Roman" w:cs="Times New Roman"/>
          <w:sz w:val="28"/>
          <w:szCs w:val="28"/>
          <w:lang w:eastAsia="ru-RU"/>
        </w:rPr>
        <w:t>В частности:</w:t>
      </w:r>
      <w:r w:rsidRPr="00900C77">
        <w:rPr>
          <w:rFonts w:ascii="Times New Roman" w:eastAsia="Times New Roman" w:hAnsi="Times New Roman" w:cs="Times New Roman"/>
          <w:sz w:val="28"/>
          <w:szCs w:val="28"/>
          <w:lang w:eastAsia="ru-RU"/>
        </w:rPr>
        <w:t xml:space="preserve"> </w:t>
      </w:r>
    </w:p>
    <w:p w14:paraId="21E0F055" w14:textId="2D36A430" w:rsidR="00900C77" w:rsidRPr="00900C77" w:rsidRDefault="00900C77" w:rsidP="00900C77">
      <w:pPr>
        <w:spacing w:after="0" w:line="276" w:lineRule="auto"/>
        <w:ind w:firstLine="709"/>
        <w:jc w:val="both"/>
        <w:rPr>
          <w:rFonts w:ascii="Times New Roman" w:eastAsia="Times New Roman" w:hAnsi="Times New Roman" w:cs="Times New Roman"/>
          <w:sz w:val="28"/>
          <w:szCs w:val="28"/>
          <w:lang w:eastAsia="ru-RU"/>
        </w:rPr>
      </w:pPr>
      <w:r w:rsidRPr="00900C77">
        <w:rPr>
          <w:rFonts w:ascii="Times New Roman" w:eastAsia="Times New Roman" w:hAnsi="Times New Roman" w:cs="Times New Roman"/>
          <w:sz w:val="28"/>
          <w:szCs w:val="28"/>
          <w:lang w:eastAsia="ru-RU"/>
        </w:rPr>
        <w:t xml:space="preserve">1) проведите анализ динамики (минимум за 3 года) показателей, отражающих состояние определенной сферы (составляющей) </w:t>
      </w:r>
      <w:r>
        <w:rPr>
          <w:rFonts w:ascii="Times New Roman" w:eastAsia="Times New Roman" w:hAnsi="Times New Roman" w:cs="Times New Roman"/>
          <w:sz w:val="28"/>
          <w:szCs w:val="28"/>
          <w:lang w:eastAsia="ru-RU"/>
        </w:rPr>
        <w:t xml:space="preserve">финансовой </w:t>
      </w:r>
      <w:r w:rsidRPr="00900C77">
        <w:rPr>
          <w:rFonts w:ascii="Times New Roman" w:eastAsia="Times New Roman" w:hAnsi="Times New Roman" w:cs="Times New Roman"/>
          <w:sz w:val="28"/>
          <w:szCs w:val="28"/>
          <w:lang w:eastAsia="ru-RU"/>
        </w:rPr>
        <w:t>системы РФ, в которой возникают рискообразующие факторы, вызывающие анализируемую угрозу. Для проведения диагностики используйте официальные данные, размещенные на сайте Федеральной службы государственной статистики РФ, Центрального банка РФ, Министерства экономического развития РФ и других исполнительных органов власти страны.</w:t>
      </w:r>
    </w:p>
    <w:p w14:paraId="766E0196" w14:textId="7815CB37" w:rsidR="00900C77" w:rsidRPr="00900C77" w:rsidRDefault="00900C77" w:rsidP="00900C77">
      <w:pPr>
        <w:spacing w:after="0" w:line="276" w:lineRule="auto"/>
        <w:ind w:firstLine="709"/>
        <w:jc w:val="both"/>
        <w:rPr>
          <w:rFonts w:ascii="Times New Roman" w:eastAsia="Times New Roman" w:hAnsi="Times New Roman" w:cs="Times New Roman"/>
          <w:sz w:val="28"/>
          <w:szCs w:val="28"/>
          <w:lang w:eastAsia="ru-RU"/>
        </w:rPr>
      </w:pPr>
      <w:r w:rsidRPr="00900C77">
        <w:rPr>
          <w:rFonts w:ascii="Times New Roman" w:eastAsia="Times New Roman" w:hAnsi="Times New Roman" w:cs="Times New Roman"/>
          <w:sz w:val="28"/>
          <w:szCs w:val="28"/>
          <w:lang w:eastAsia="ru-RU"/>
        </w:rPr>
        <w:t xml:space="preserve">2) </w:t>
      </w:r>
      <w:r w:rsidR="00642E9F">
        <w:rPr>
          <w:rFonts w:ascii="Times New Roman" w:eastAsia="Times New Roman" w:hAnsi="Times New Roman" w:cs="Times New Roman"/>
          <w:sz w:val="28"/>
          <w:szCs w:val="28"/>
          <w:lang w:eastAsia="ru-RU"/>
        </w:rPr>
        <w:t>О</w:t>
      </w:r>
      <w:r w:rsidRPr="00900C77">
        <w:rPr>
          <w:rFonts w:ascii="Times New Roman" w:eastAsia="Times New Roman" w:hAnsi="Times New Roman" w:cs="Times New Roman"/>
          <w:sz w:val="28"/>
          <w:szCs w:val="28"/>
          <w:lang w:eastAsia="ru-RU"/>
        </w:rPr>
        <w:t>цените остроту кризисной ситуации в анализируемой сфере на примере 3-5 индикаторов, позволяющих количественно измерить исследуемую угрозу безопасности, с применением «зонной</w:t>
      </w:r>
      <w:r w:rsidR="00642E9F">
        <w:rPr>
          <w:rFonts w:ascii="Times New Roman" w:eastAsia="Times New Roman" w:hAnsi="Times New Roman" w:cs="Times New Roman"/>
          <w:sz w:val="28"/>
          <w:szCs w:val="28"/>
          <w:lang w:eastAsia="ru-RU"/>
        </w:rPr>
        <w:t xml:space="preserve"> теории», а также индексного ме</w:t>
      </w:r>
      <w:r w:rsidRPr="00900C77">
        <w:rPr>
          <w:rFonts w:ascii="Times New Roman" w:eastAsia="Times New Roman" w:hAnsi="Times New Roman" w:cs="Times New Roman"/>
          <w:sz w:val="28"/>
          <w:szCs w:val="28"/>
          <w:lang w:eastAsia="ru-RU"/>
        </w:rPr>
        <w:t xml:space="preserve">тода. </w:t>
      </w:r>
    </w:p>
    <w:p w14:paraId="18A230B4" w14:textId="74C405CB" w:rsidR="00AB13BA" w:rsidRDefault="00900C77" w:rsidP="00900C77">
      <w:pPr>
        <w:spacing w:after="0" w:line="276" w:lineRule="auto"/>
        <w:ind w:firstLine="709"/>
        <w:jc w:val="both"/>
        <w:rPr>
          <w:rFonts w:ascii="Times New Roman" w:eastAsia="Times New Roman" w:hAnsi="Times New Roman" w:cs="Times New Roman"/>
          <w:sz w:val="28"/>
          <w:szCs w:val="28"/>
          <w:lang w:eastAsia="ru-RU"/>
        </w:rPr>
      </w:pPr>
      <w:r w:rsidRPr="00900C77">
        <w:rPr>
          <w:rFonts w:ascii="Times New Roman" w:eastAsia="Times New Roman" w:hAnsi="Times New Roman" w:cs="Times New Roman"/>
          <w:sz w:val="28"/>
          <w:szCs w:val="28"/>
          <w:lang w:eastAsia="ru-RU"/>
        </w:rPr>
        <w:t>3) Систематизируйте меры по предотвращению и / или преодолению выявленной вами угрозы, рекомендуемые в работах ведущих ученых в сфере экономической безопасности. Обоснуйте собственные рекомендации по предотвращению и / или преодолению угрозы.</w:t>
      </w:r>
    </w:p>
    <w:p w14:paraId="1F1F293F" w14:textId="23601C3B" w:rsidR="00B53118" w:rsidRDefault="00B53118" w:rsidP="00900C77">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Вопросы в группе не должны повторяться.</w:t>
      </w: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5171FD89" w14:textId="77777777" w:rsidR="002150BD" w:rsidRDefault="00923A8E" w:rsidP="002150BD">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w:t>
      </w:r>
      <w:bookmarkStart w:id="42" w:name="_Toc517734279"/>
      <w:bookmarkStart w:id="43" w:name="_Toc423080113"/>
      <w:bookmarkStart w:id="44" w:name="_Toc424809574"/>
      <w:bookmarkStart w:id="45" w:name="_Toc424050345"/>
      <w:r w:rsidR="00F958F3" w:rsidRPr="00923A8E">
        <w:rPr>
          <w:rFonts w:ascii="Times New Roman" w:eastAsia="Times New Roman" w:hAnsi="Times New Roman" w:cs="Times New Roman"/>
          <w:sz w:val="28"/>
          <w:szCs w:val="28"/>
          <w:lang w:eastAsia="ru-RU"/>
        </w:rPr>
        <w:t xml:space="preserve">разделе </w:t>
      </w:r>
      <w:r w:rsidR="00F958F3">
        <w:rPr>
          <w:rFonts w:ascii="Times New Roman" w:eastAsia="Times New Roman" w:hAnsi="Times New Roman" w:cs="Times New Roman"/>
          <w:sz w:val="28"/>
          <w:szCs w:val="28"/>
          <w:lang w:eastAsia="ru-RU"/>
        </w:rPr>
        <w:t xml:space="preserve">2 </w:t>
      </w:r>
    </w:p>
    <w:p w14:paraId="2FFEA41A" w14:textId="591D3B1F" w:rsidR="00C0065B" w:rsidRDefault="00C0065B" w:rsidP="002150BD">
      <w:pPr>
        <w:spacing w:after="200" w:line="240" w:lineRule="auto"/>
        <w:ind w:firstLine="709"/>
        <w:jc w:val="both"/>
        <w:rPr>
          <w:rFonts w:ascii="Times New Roman" w:eastAsia="Times New Roman" w:hAnsi="Times New Roman" w:cs="Times New Roman"/>
          <w:b/>
          <w:bCs/>
          <w:sz w:val="28"/>
          <w:szCs w:val="28"/>
        </w:rPr>
      </w:pPr>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2"/>
    </w:p>
    <w:p w14:paraId="1D453440" w14:textId="2ED45DA4" w:rsidR="00536858" w:rsidRDefault="00B00E32" w:rsidP="00B00E32">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1570"/>
        <w:gridCol w:w="2649"/>
        <w:gridCol w:w="3686"/>
      </w:tblGrid>
      <w:tr w:rsidR="003C1725" w:rsidRPr="00B77811" w14:paraId="1BAE193D" w14:textId="4533CA3D" w:rsidTr="00F958F3">
        <w:trPr>
          <w:cantSplit/>
          <w:trHeight w:val="1262"/>
          <w:jc w:val="center"/>
        </w:trPr>
        <w:tc>
          <w:tcPr>
            <w:tcW w:w="0" w:type="auto"/>
            <w:shd w:val="clear" w:color="auto" w:fill="auto"/>
          </w:tcPr>
          <w:p w14:paraId="228F695F" w14:textId="77777777" w:rsidR="00B00E32" w:rsidRPr="00B77811" w:rsidRDefault="00B00E32" w:rsidP="005D6CBC">
            <w:pPr>
              <w:spacing w:after="0" w:line="240" w:lineRule="auto"/>
              <w:jc w:val="center"/>
              <w:rPr>
                <w:rFonts w:ascii="Times New Roman" w:eastAsia="Times New Roman" w:hAnsi="Times New Roman" w:cs="Times New Roman"/>
                <w:b/>
                <w:sz w:val="24"/>
                <w:szCs w:val="24"/>
                <w:lang w:eastAsia="ru-RU"/>
              </w:rPr>
            </w:pPr>
            <w:r w:rsidRPr="00B77811">
              <w:rPr>
                <w:rFonts w:ascii="Times New Roman" w:eastAsia="Times New Roman" w:hAnsi="Times New Roman" w:cs="Times New Roman"/>
                <w:b/>
                <w:sz w:val="24"/>
                <w:szCs w:val="24"/>
                <w:lang w:eastAsia="ru-RU"/>
              </w:rPr>
              <w:t>Наименование компетенции</w:t>
            </w:r>
          </w:p>
        </w:tc>
        <w:tc>
          <w:tcPr>
            <w:tcW w:w="1732" w:type="dxa"/>
          </w:tcPr>
          <w:p w14:paraId="72CA1BA8" w14:textId="77777777" w:rsidR="00B00E32" w:rsidRPr="00B77811" w:rsidRDefault="00B00E32" w:rsidP="005D6CBC">
            <w:pPr>
              <w:spacing w:after="0" w:line="240" w:lineRule="auto"/>
              <w:jc w:val="center"/>
              <w:rPr>
                <w:rFonts w:ascii="Times New Roman" w:eastAsia="Times New Roman" w:hAnsi="Times New Roman" w:cs="Times New Roman"/>
                <w:b/>
                <w:sz w:val="24"/>
                <w:szCs w:val="24"/>
                <w:lang w:eastAsia="ru-RU"/>
              </w:rPr>
            </w:pPr>
            <w:r w:rsidRPr="00B77811">
              <w:rPr>
                <w:rFonts w:ascii="Times New Roman" w:eastAsia="Times New Roman" w:hAnsi="Times New Roman" w:cs="Times New Roman"/>
                <w:b/>
                <w:sz w:val="24"/>
                <w:szCs w:val="24"/>
                <w:lang w:eastAsia="ru-RU"/>
              </w:rPr>
              <w:t>Индикаторы достижения компетенции</w:t>
            </w:r>
          </w:p>
        </w:tc>
        <w:tc>
          <w:tcPr>
            <w:tcW w:w="2333" w:type="dxa"/>
            <w:shd w:val="clear" w:color="auto" w:fill="auto"/>
          </w:tcPr>
          <w:p w14:paraId="4E93EB13" w14:textId="77777777" w:rsidR="00B00E32" w:rsidRPr="00B77811" w:rsidRDefault="00B00E32" w:rsidP="005D6CBC">
            <w:pPr>
              <w:spacing w:after="0" w:line="240" w:lineRule="auto"/>
              <w:jc w:val="center"/>
              <w:rPr>
                <w:rFonts w:ascii="Times New Roman" w:eastAsia="Times New Roman" w:hAnsi="Times New Roman" w:cs="Times New Roman"/>
                <w:b/>
                <w:sz w:val="24"/>
                <w:szCs w:val="24"/>
                <w:lang w:eastAsia="ru-RU"/>
              </w:rPr>
            </w:pPr>
            <w:r w:rsidRPr="00B77811">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c>
          <w:tcPr>
            <w:tcW w:w="0" w:type="auto"/>
          </w:tcPr>
          <w:p w14:paraId="6EE25A87" w14:textId="0812AA10" w:rsidR="00B00E32" w:rsidRPr="00B77811" w:rsidRDefault="00B00E32" w:rsidP="005D6CBC">
            <w:pPr>
              <w:spacing w:after="0" w:line="240" w:lineRule="auto"/>
              <w:jc w:val="center"/>
              <w:rPr>
                <w:rFonts w:ascii="Times New Roman" w:eastAsia="Times New Roman" w:hAnsi="Times New Roman" w:cs="Times New Roman"/>
                <w:b/>
                <w:sz w:val="24"/>
                <w:szCs w:val="24"/>
                <w:lang w:eastAsia="ru-RU"/>
              </w:rPr>
            </w:pPr>
            <w:r w:rsidRPr="00B77811">
              <w:rPr>
                <w:rFonts w:ascii="Times New Roman" w:eastAsia="Times New Roman" w:hAnsi="Times New Roman" w:cs="Times New Roman"/>
                <w:b/>
                <w:sz w:val="24"/>
                <w:szCs w:val="24"/>
                <w:lang w:eastAsia="ru-RU"/>
              </w:rPr>
              <w:t>Типовые контрольные задания</w:t>
            </w:r>
          </w:p>
        </w:tc>
      </w:tr>
      <w:tr w:rsidR="003C1725" w:rsidRPr="00B77811" w14:paraId="2146B16D" w14:textId="7CB7DB1C" w:rsidTr="00F958F3">
        <w:trPr>
          <w:trHeight w:val="106"/>
          <w:jc w:val="center"/>
        </w:trPr>
        <w:tc>
          <w:tcPr>
            <w:tcW w:w="0" w:type="auto"/>
            <w:vMerge w:val="restart"/>
            <w:shd w:val="clear" w:color="auto" w:fill="auto"/>
          </w:tcPr>
          <w:p w14:paraId="1ADD1E1F" w14:textId="41611B99" w:rsidR="00B00E32" w:rsidRPr="00B77811" w:rsidRDefault="00B00E32" w:rsidP="005D6CBC">
            <w:pPr>
              <w:spacing w:after="0" w:line="240" w:lineRule="auto"/>
              <w:jc w:val="both"/>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ПКН-3 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1732" w:type="dxa"/>
            <w:vMerge w:val="restart"/>
          </w:tcPr>
          <w:p w14:paraId="2FD95897" w14:textId="77777777" w:rsidR="00B00E32" w:rsidRPr="00B77811" w:rsidRDefault="00B00E32" w:rsidP="00F958F3">
            <w:pPr>
              <w:tabs>
                <w:tab w:val="left" w:pos="339"/>
                <w:tab w:val="left" w:pos="570"/>
                <w:tab w:val="left" w:pos="964"/>
              </w:tabs>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333" w:type="dxa"/>
            <w:shd w:val="clear" w:color="auto" w:fill="auto"/>
          </w:tcPr>
          <w:p w14:paraId="40286937" w14:textId="70C471CF" w:rsidR="00B00E32" w:rsidRPr="00B77811" w:rsidRDefault="00B00E32" w:rsidP="005D6CBC">
            <w:pPr>
              <w:spacing w:after="0" w:line="240" w:lineRule="auto"/>
              <w:jc w:val="both"/>
              <w:rPr>
                <w:rFonts w:ascii="Times New Roman" w:eastAsia="Calibri" w:hAnsi="Times New Roman" w:cs="Times New Roman"/>
                <w:sz w:val="24"/>
                <w:szCs w:val="24"/>
              </w:rPr>
            </w:pPr>
            <w:r w:rsidRPr="00B77811">
              <w:rPr>
                <w:rFonts w:ascii="Times New Roman" w:eastAsia="Calibri" w:hAnsi="Times New Roman" w:cs="Times New Roman"/>
                <w:b/>
                <w:sz w:val="24"/>
                <w:szCs w:val="24"/>
              </w:rPr>
              <w:t xml:space="preserve">Знание: </w:t>
            </w:r>
            <w:r w:rsidRPr="00B77811">
              <w:rPr>
                <w:rFonts w:ascii="Times New Roman" w:eastAsia="Calibri" w:hAnsi="Times New Roman" w:cs="Times New Roman"/>
                <w:sz w:val="24"/>
                <w:szCs w:val="24"/>
              </w:rPr>
              <w:t>Концептуальных основ, современных индикативных моделей и информационных технологий, используемых для мониторинга безопасности финансовых систем и тенденций их развития.</w:t>
            </w:r>
            <w:r w:rsidR="00A40FA5" w:rsidRPr="00B77811">
              <w:rPr>
                <w:rFonts w:ascii="Times New Roman" w:eastAsia="Calibri" w:hAnsi="Times New Roman" w:cs="Times New Roman"/>
                <w:sz w:val="24"/>
                <w:szCs w:val="24"/>
              </w:rPr>
              <w:t xml:space="preserve"> </w:t>
            </w:r>
          </w:p>
          <w:p w14:paraId="695948B2" w14:textId="2657EEE7" w:rsidR="00B00E32" w:rsidRPr="00B77811" w:rsidRDefault="00B00E32" w:rsidP="005D6CBC">
            <w:pPr>
              <w:spacing w:after="0" w:line="240" w:lineRule="auto"/>
              <w:jc w:val="both"/>
              <w:rPr>
                <w:rFonts w:ascii="Times New Roman" w:eastAsia="Calibri" w:hAnsi="Times New Roman" w:cs="Times New Roman"/>
                <w:b/>
                <w:sz w:val="24"/>
                <w:szCs w:val="24"/>
              </w:rPr>
            </w:pPr>
          </w:p>
        </w:tc>
        <w:tc>
          <w:tcPr>
            <w:tcW w:w="0" w:type="auto"/>
          </w:tcPr>
          <w:p w14:paraId="1C346E78" w14:textId="12FAA622" w:rsidR="00B00E32" w:rsidRPr="00B77811" w:rsidRDefault="009A4690" w:rsidP="005D6CBC">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1. Установите соответствие между индикатором и его пороговым значением:</w:t>
            </w:r>
          </w:p>
          <w:p w14:paraId="43C901E9" w14:textId="46332339"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1) уровень обеспечения денежной массы золотовалютными резервами;</w:t>
            </w:r>
          </w:p>
          <w:p w14:paraId="115B3019" w14:textId="5F810694"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2) отношение долга нефинансовых предприятий к выручке;</w:t>
            </w:r>
          </w:p>
          <w:p w14:paraId="7250EA7F" w14:textId="3F6E4DFC"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3) отношение государственного долга к ВВП</w:t>
            </w:r>
          </w:p>
          <w:p w14:paraId="25410BEA" w14:textId="1BC616B3"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4) отношение совокупных активов банковской системы к ВВП;</w:t>
            </w:r>
          </w:p>
          <w:p w14:paraId="4B72DA90" w14:textId="41B5155D"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А) не более 30 %;</w:t>
            </w:r>
          </w:p>
          <w:p w14:paraId="103795E4" w14:textId="346CF153"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Б) не более 60 %;</w:t>
            </w:r>
          </w:p>
          <w:p w14:paraId="3F7DFB8F" w14:textId="2EF91E4A"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В) 80–100 % (для РФ он желателен на уровне развития страны – 60–70 %);</w:t>
            </w:r>
          </w:p>
          <w:p w14:paraId="7A509210" w14:textId="77777777" w:rsidR="009A4690" w:rsidRPr="00B77811" w:rsidRDefault="009A4690" w:rsidP="009A4690">
            <w:pPr>
              <w:spacing w:after="0" w:line="240" w:lineRule="auto"/>
              <w:jc w:val="both"/>
              <w:rPr>
                <w:rFonts w:ascii="Times New Roman" w:hAnsi="Times New Roman" w:cs="Times New Roman"/>
                <w:sz w:val="24"/>
                <w:szCs w:val="24"/>
              </w:rPr>
            </w:pPr>
            <w:r w:rsidRPr="00B77811">
              <w:rPr>
                <w:rFonts w:ascii="Times New Roman" w:hAnsi="Times New Roman" w:cs="Times New Roman"/>
                <w:sz w:val="24"/>
                <w:szCs w:val="24"/>
              </w:rPr>
              <w:t>Д) не ниже 70 %.</w:t>
            </w:r>
          </w:p>
          <w:p w14:paraId="699D8C3F" w14:textId="77777777" w:rsidR="00D20BD1" w:rsidRPr="00B77811" w:rsidRDefault="00D20BD1" w:rsidP="00D20BD1">
            <w:pPr>
              <w:ind w:right="-26"/>
              <w:contextualSpacing/>
              <w:jc w:val="both"/>
              <w:rPr>
                <w:rFonts w:ascii="Times New Roman" w:hAnsi="Times New Roman" w:cs="Times New Roman"/>
                <w:sz w:val="24"/>
                <w:szCs w:val="24"/>
              </w:rPr>
            </w:pPr>
            <w:r w:rsidRPr="00B77811">
              <w:rPr>
                <w:rFonts w:ascii="Times New Roman" w:hAnsi="Times New Roman" w:cs="Times New Roman"/>
                <w:sz w:val="24"/>
                <w:szCs w:val="24"/>
              </w:rPr>
              <w:t>2. Конкурентоспособность финансовой системы характеризуют индикаторы:</w:t>
            </w:r>
          </w:p>
          <w:p w14:paraId="4FC54474" w14:textId="77785A23" w:rsidR="009B733E" w:rsidRPr="00B77811" w:rsidRDefault="009B733E" w:rsidP="009B733E">
            <w:pPr>
              <w:tabs>
                <w:tab w:val="left" w:pos="1861"/>
              </w:tabs>
              <w:spacing w:after="0" w:line="240" w:lineRule="auto"/>
              <w:jc w:val="both"/>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А) рентабельность активов коммерческих банков</w:t>
            </w:r>
            <w:r w:rsidR="0081063D" w:rsidRPr="00B77811">
              <w:rPr>
                <w:rFonts w:ascii="Times New Roman" w:eastAsia="Times New Roman" w:hAnsi="Times New Roman" w:cs="Times New Roman"/>
                <w:sz w:val="24"/>
                <w:szCs w:val="24"/>
                <w:lang w:eastAsia="ru-RU"/>
              </w:rPr>
              <w:t>;</w:t>
            </w:r>
          </w:p>
          <w:p w14:paraId="5DDFFB98" w14:textId="7846FE78" w:rsidR="009B733E" w:rsidRPr="00B77811" w:rsidRDefault="009B733E" w:rsidP="009B733E">
            <w:pPr>
              <w:tabs>
                <w:tab w:val="left" w:pos="1861"/>
              </w:tabs>
              <w:spacing w:after="0" w:line="240" w:lineRule="auto"/>
              <w:jc w:val="both"/>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Б) доходы консолидированного бюджета к ВВП</w:t>
            </w:r>
            <w:r w:rsidR="0081063D" w:rsidRPr="00B77811">
              <w:rPr>
                <w:rFonts w:ascii="Times New Roman" w:eastAsia="Times New Roman" w:hAnsi="Times New Roman" w:cs="Times New Roman"/>
                <w:sz w:val="24"/>
                <w:szCs w:val="24"/>
                <w:lang w:eastAsia="ru-RU"/>
              </w:rPr>
              <w:t>;</w:t>
            </w:r>
          </w:p>
          <w:p w14:paraId="74C3CDCF" w14:textId="4A26F26A" w:rsidR="009B733E" w:rsidRPr="00B77811" w:rsidRDefault="009B733E" w:rsidP="009B733E">
            <w:pPr>
              <w:tabs>
                <w:tab w:val="left" w:pos="1861"/>
              </w:tabs>
              <w:spacing w:after="0" w:line="240" w:lineRule="auto"/>
              <w:jc w:val="both"/>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В) индекс развития человеческого потенциала</w:t>
            </w:r>
            <w:r w:rsidR="0081063D" w:rsidRPr="00B77811">
              <w:rPr>
                <w:rFonts w:ascii="Times New Roman" w:eastAsia="Times New Roman" w:hAnsi="Times New Roman" w:cs="Times New Roman"/>
                <w:sz w:val="24"/>
                <w:szCs w:val="24"/>
                <w:lang w:eastAsia="ru-RU"/>
              </w:rPr>
              <w:t>;</w:t>
            </w:r>
          </w:p>
          <w:p w14:paraId="345DBAEE" w14:textId="68B3F87B" w:rsidR="00D20BD1" w:rsidRPr="00B77811" w:rsidRDefault="009B733E" w:rsidP="0081063D">
            <w:pPr>
              <w:tabs>
                <w:tab w:val="left" w:pos="1861"/>
              </w:tabs>
              <w:spacing w:after="0" w:line="240" w:lineRule="auto"/>
              <w:jc w:val="both"/>
              <w:rPr>
                <w:rFonts w:ascii="Times New Roman" w:hAnsi="Times New Roman" w:cs="Times New Roman"/>
                <w:sz w:val="24"/>
                <w:szCs w:val="24"/>
              </w:rPr>
            </w:pPr>
            <w:r w:rsidRPr="00B77811">
              <w:rPr>
                <w:rFonts w:ascii="Times New Roman" w:eastAsia="Times New Roman" w:hAnsi="Times New Roman" w:cs="Times New Roman"/>
                <w:sz w:val="24"/>
                <w:szCs w:val="24"/>
                <w:lang w:eastAsia="ru-RU"/>
              </w:rPr>
              <w:t>Д) критическое изменение фондового индекса</w:t>
            </w:r>
            <w:r w:rsidR="0081063D" w:rsidRPr="00B77811">
              <w:rPr>
                <w:rFonts w:ascii="Times New Roman" w:eastAsia="Times New Roman" w:hAnsi="Times New Roman" w:cs="Times New Roman"/>
                <w:sz w:val="24"/>
                <w:szCs w:val="24"/>
                <w:lang w:eastAsia="ru-RU"/>
              </w:rPr>
              <w:t>.</w:t>
            </w:r>
          </w:p>
        </w:tc>
      </w:tr>
      <w:tr w:rsidR="003C1725" w:rsidRPr="00B77811" w14:paraId="75FA560C" w14:textId="77777777" w:rsidTr="00F958F3">
        <w:trPr>
          <w:trHeight w:val="106"/>
          <w:jc w:val="center"/>
        </w:trPr>
        <w:tc>
          <w:tcPr>
            <w:tcW w:w="0" w:type="auto"/>
            <w:vMerge/>
            <w:shd w:val="clear" w:color="auto" w:fill="auto"/>
          </w:tcPr>
          <w:p w14:paraId="640774C2" w14:textId="77777777" w:rsidR="00B00E32" w:rsidRPr="00B77811" w:rsidRDefault="00B00E32" w:rsidP="005D6CBC">
            <w:pPr>
              <w:spacing w:after="0" w:line="240" w:lineRule="auto"/>
              <w:jc w:val="both"/>
              <w:rPr>
                <w:rFonts w:ascii="Times New Roman" w:eastAsia="Times New Roman" w:hAnsi="Times New Roman" w:cs="Times New Roman"/>
                <w:sz w:val="24"/>
                <w:szCs w:val="24"/>
                <w:lang w:eastAsia="ru-RU"/>
              </w:rPr>
            </w:pPr>
          </w:p>
        </w:tc>
        <w:tc>
          <w:tcPr>
            <w:tcW w:w="1732" w:type="dxa"/>
            <w:vMerge/>
          </w:tcPr>
          <w:p w14:paraId="0D172260" w14:textId="77777777" w:rsidR="00B00E32" w:rsidRPr="00B77811" w:rsidRDefault="00B00E32" w:rsidP="005D6CBC">
            <w:pPr>
              <w:tabs>
                <w:tab w:val="left" w:pos="339"/>
                <w:tab w:val="left" w:pos="570"/>
                <w:tab w:val="left" w:pos="964"/>
              </w:tabs>
              <w:spacing w:after="0" w:line="240" w:lineRule="auto"/>
              <w:rPr>
                <w:rFonts w:ascii="Times New Roman" w:eastAsia="Calibri" w:hAnsi="Times New Roman" w:cs="Times New Roman"/>
                <w:sz w:val="24"/>
                <w:szCs w:val="24"/>
              </w:rPr>
            </w:pPr>
          </w:p>
        </w:tc>
        <w:tc>
          <w:tcPr>
            <w:tcW w:w="2333" w:type="dxa"/>
            <w:shd w:val="clear" w:color="auto" w:fill="auto"/>
          </w:tcPr>
          <w:p w14:paraId="4B8E85EE" w14:textId="660AE7A9" w:rsidR="00B00E32" w:rsidRPr="00B77811" w:rsidRDefault="00B00E32" w:rsidP="005D6CBC">
            <w:pPr>
              <w:spacing w:after="0" w:line="240" w:lineRule="auto"/>
              <w:jc w:val="both"/>
              <w:rPr>
                <w:rFonts w:ascii="Times New Roman" w:eastAsia="Calibri" w:hAnsi="Times New Roman" w:cs="Times New Roman"/>
                <w:b/>
                <w:sz w:val="24"/>
                <w:szCs w:val="24"/>
              </w:rPr>
            </w:pPr>
            <w:r w:rsidRPr="00B77811">
              <w:rPr>
                <w:rFonts w:ascii="Times New Roman" w:eastAsia="Calibri" w:hAnsi="Times New Roman" w:cs="Times New Roman"/>
                <w:b/>
                <w:sz w:val="24"/>
                <w:szCs w:val="24"/>
              </w:rPr>
              <w:t xml:space="preserve">Умение: </w:t>
            </w:r>
            <w:r w:rsidRPr="00B77811">
              <w:rPr>
                <w:rFonts w:ascii="Times New Roman" w:eastAsia="Calibri" w:hAnsi="Times New Roman" w:cs="Times New Roman"/>
                <w:sz w:val="24"/>
                <w:szCs w:val="24"/>
              </w:rPr>
              <w:t>Использовать методологию экономической безопасности для решения задач по</w:t>
            </w:r>
            <w:r w:rsidRPr="00B77811">
              <w:rPr>
                <w:rFonts w:ascii="Times New Roman" w:eastAsia="Calibri" w:hAnsi="Times New Roman" w:cs="Times New Roman"/>
                <w:b/>
                <w:sz w:val="24"/>
                <w:szCs w:val="24"/>
              </w:rPr>
              <w:t xml:space="preserve"> </w:t>
            </w:r>
            <w:r w:rsidRPr="00B77811">
              <w:rPr>
                <w:rFonts w:ascii="Times New Roman" w:eastAsia="Calibri" w:hAnsi="Times New Roman" w:cs="Times New Roman"/>
                <w:sz w:val="24"/>
                <w:szCs w:val="24"/>
              </w:rPr>
              <w:t xml:space="preserve">выявлению рискообразующих факторов и потенциальных угроз, предупреждению и </w:t>
            </w:r>
            <w:r w:rsidRPr="00B77811">
              <w:rPr>
                <w:rFonts w:ascii="Times New Roman" w:eastAsia="Calibri" w:hAnsi="Times New Roman" w:cs="Times New Roman"/>
                <w:sz w:val="24"/>
                <w:szCs w:val="24"/>
              </w:rPr>
              <w:lastRenderedPageBreak/>
              <w:t>пресечению реальных угроз безопасности финансовых систем, по оценке негативных последствий и ущерба.</w:t>
            </w:r>
          </w:p>
        </w:tc>
        <w:tc>
          <w:tcPr>
            <w:tcW w:w="0" w:type="auto"/>
          </w:tcPr>
          <w:p w14:paraId="1E64C87D" w14:textId="77777777" w:rsidR="00CA7DFD" w:rsidRPr="00B77811" w:rsidRDefault="00CA7DFD" w:rsidP="00CA7DFD">
            <w:pPr>
              <w:ind w:right="-284"/>
              <w:contextualSpacing/>
              <w:rPr>
                <w:rFonts w:ascii="Times New Roman" w:hAnsi="Times New Roman" w:cs="Times New Roman"/>
                <w:sz w:val="24"/>
                <w:szCs w:val="24"/>
              </w:rPr>
            </w:pPr>
            <w:r w:rsidRPr="00B77811">
              <w:rPr>
                <w:rFonts w:ascii="Times New Roman" w:hAnsi="Times New Roman" w:cs="Times New Roman"/>
                <w:sz w:val="24"/>
                <w:szCs w:val="24"/>
              </w:rPr>
              <w:lastRenderedPageBreak/>
              <w:t>2. Используя представленные в таблице данные и пороговое значение Глазьева С.Ю., сделайте необходимые расчеты и выберите верные утверждения:</w:t>
            </w:r>
          </w:p>
          <w:p w14:paraId="1B6C1996" w14:textId="77777777" w:rsidR="00CA7DFD" w:rsidRPr="00B77811" w:rsidRDefault="00CA7DFD" w:rsidP="00CA7DFD">
            <w:pPr>
              <w:ind w:right="-284"/>
              <w:contextualSpacing/>
              <w:rPr>
                <w:rFonts w:ascii="Times New Roman" w:hAnsi="Times New Roman" w:cs="Times New Roman"/>
                <w:sz w:val="24"/>
                <w:szCs w:val="24"/>
              </w:rPr>
            </w:pPr>
            <w:r w:rsidRPr="00B77811">
              <w:rPr>
                <w:rFonts w:ascii="Times New Roman" w:hAnsi="Times New Roman" w:cs="Times New Roman"/>
                <w:sz w:val="24"/>
                <w:szCs w:val="24"/>
              </w:rPr>
              <w:t xml:space="preserve">Таблица </w:t>
            </w:r>
          </w:p>
          <w:tbl>
            <w:tblPr>
              <w:tblStyle w:val="aa"/>
              <w:tblW w:w="0" w:type="auto"/>
              <w:tblLook w:val="04A0" w:firstRow="1" w:lastRow="0" w:firstColumn="1" w:lastColumn="0" w:noHBand="0" w:noVBand="1"/>
            </w:tblPr>
            <w:tblGrid>
              <w:gridCol w:w="1046"/>
              <w:gridCol w:w="776"/>
              <w:gridCol w:w="776"/>
              <w:gridCol w:w="862"/>
            </w:tblGrid>
            <w:tr w:rsidR="00CA7DFD" w:rsidRPr="00B77811" w14:paraId="00E741CB" w14:textId="77777777" w:rsidTr="003C1725">
              <w:tc>
                <w:tcPr>
                  <w:tcW w:w="2977" w:type="dxa"/>
                </w:tcPr>
                <w:p w14:paraId="1D1E4F7C" w14:textId="6430462D" w:rsidR="00CA7DFD" w:rsidRPr="00B77811" w:rsidRDefault="00CA7DFD" w:rsidP="002150BD">
                  <w:pPr>
                    <w:tabs>
                      <w:tab w:val="left" w:pos="315"/>
                      <w:tab w:val="center" w:pos="1522"/>
                    </w:tabs>
                    <w:contextualSpacing/>
                    <w:rPr>
                      <w:sz w:val="24"/>
                      <w:szCs w:val="24"/>
                    </w:rPr>
                  </w:pPr>
                  <w:r w:rsidRPr="00B77811">
                    <w:rPr>
                      <w:sz w:val="24"/>
                      <w:szCs w:val="24"/>
                    </w:rPr>
                    <w:t>Показатель</w:t>
                  </w:r>
                </w:p>
              </w:tc>
              <w:tc>
                <w:tcPr>
                  <w:tcW w:w="1235" w:type="dxa"/>
                </w:tcPr>
                <w:p w14:paraId="2EDC002B" w14:textId="77777777" w:rsidR="00CA7DFD" w:rsidRPr="00B77811" w:rsidRDefault="00CA7DFD" w:rsidP="00CA7DFD">
                  <w:pPr>
                    <w:ind w:right="-284"/>
                    <w:contextualSpacing/>
                    <w:rPr>
                      <w:sz w:val="24"/>
                      <w:szCs w:val="24"/>
                    </w:rPr>
                  </w:pPr>
                  <w:r w:rsidRPr="00B77811">
                    <w:rPr>
                      <w:sz w:val="24"/>
                      <w:szCs w:val="24"/>
                    </w:rPr>
                    <w:t>2016</w:t>
                  </w:r>
                </w:p>
              </w:tc>
              <w:tc>
                <w:tcPr>
                  <w:tcW w:w="1276" w:type="dxa"/>
                </w:tcPr>
                <w:p w14:paraId="48FF4D55" w14:textId="77777777" w:rsidR="00CA7DFD" w:rsidRPr="00B77811" w:rsidRDefault="00CA7DFD" w:rsidP="00CA7DFD">
                  <w:pPr>
                    <w:ind w:right="-284"/>
                    <w:contextualSpacing/>
                    <w:rPr>
                      <w:sz w:val="24"/>
                      <w:szCs w:val="24"/>
                    </w:rPr>
                  </w:pPr>
                  <w:r w:rsidRPr="00B77811">
                    <w:rPr>
                      <w:sz w:val="24"/>
                      <w:szCs w:val="24"/>
                    </w:rPr>
                    <w:t>2017</w:t>
                  </w:r>
                </w:p>
              </w:tc>
              <w:tc>
                <w:tcPr>
                  <w:tcW w:w="1134" w:type="dxa"/>
                </w:tcPr>
                <w:p w14:paraId="05469C4F" w14:textId="77777777" w:rsidR="00CA7DFD" w:rsidRPr="00B77811" w:rsidRDefault="00CA7DFD" w:rsidP="00CA7DFD">
                  <w:pPr>
                    <w:ind w:right="-284"/>
                    <w:contextualSpacing/>
                    <w:rPr>
                      <w:sz w:val="24"/>
                      <w:szCs w:val="24"/>
                    </w:rPr>
                  </w:pPr>
                  <w:r w:rsidRPr="00B77811">
                    <w:rPr>
                      <w:sz w:val="24"/>
                      <w:szCs w:val="24"/>
                    </w:rPr>
                    <w:t>2018</w:t>
                  </w:r>
                </w:p>
              </w:tc>
            </w:tr>
            <w:tr w:rsidR="00CA7DFD" w:rsidRPr="00B77811" w14:paraId="7CC7F46E" w14:textId="77777777" w:rsidTr="003C1725">
              <w:tc>
                <w:tcPr>
                  <w:tcW w:w="2977" w:type="dxa"/>
                </w:tcPr>
                <w:p w14:paraId="42D3B9F9" w14:textId="77777777" w:rsidR="00CA7DFD" w:rsidRPr="00B77811" w:rsidRDefault="00CA7DFD" w:rsidP="002150BD">
                  <w:pPr>
                    <w:tabs>
                      <w:tab w:val="left" w:pos="2175"/>
                      <w:tab w:val="right" w:pos="2761"/>
                    </w:tabs>
                    <w:contextualSpacing/>
                    <w:rPr>
                      <w:sz w:val="24"/>
                      <w:szCs w:val="24"/>
                    </w:rPr>
                  </w:pPr>
                  <w:r w:rsidRPr="00B77811">
                    <w:rPr>
                      <w:sz w:val="24"/>
                      <w:szCs w:val="24"/>
                    </w:rPr>
                    <w:lastRenderedPageBreak/>
                    <w:t>ВВП, млрд руб.</w:t>
                  </w:r>
                  <w:r w:rsidRPr="00B77811">
                    <w:rPr>
                      <w:sz w:val="24"/>
                      <w:szCs w:val="24"/>
                    </w:rPr>
                    <w:tab/>
                  </w:r>
                  <w:r w:rsidRPr="00B77811">
                    <w:rPr>
                      <w:sz w:val="24"/>
                      <w:szCs w:val="24"/>
                    </w:rPr>
                    <w:tab/>
                  </w:r>
                </w:p>
              </w:tc>
              <w:tc>
                <w:tcPr>
                  <w:tcW w:w="1235" w:type="dxa"/>
                  <w:vAlign w:val="bottom"/>
                </w:tcPr>
                <w:p w14:paraId="4F926C42" w14:textId="77777777" w:rsidR="00CA7DFD" w:rsidRPr="00B77811" w:rsidRDefault="00CA7DFD" w:rsidP="00CA7DFD">
                  <w:pPr>
                    <w:rPr>
                      <w:bCs/>
                      <w:sz w:val="24"/>
                      <w:szCs w:val="24"/>
                    </w:rPr>
                  </w:pPr>
                  <w:r w:rsidRPr="00B77811">
                    <w:rPr>
                      <w:bCs/>
                      <w:sz w:val="24"/>
                      <w:szCs w:val="24"/>
                    </w:rPr>
                    <w:t>85616,1</w:t>
                  </w:r>
                </w:p>
              </w:tc>
              <w:tc>
                <w:tcPr>
                  <w:tcW w:w="1276" w:type="dxa"/>
                  <w:vAlign w:val="bottom"/>
                </w:tcPr>
                <w:p w14:paraId="3F500D5F" w14:textId="77777777" w:rsidR="00CA7DFD" w:rsidRPr="00B77811" w:rsidRDefault="00CA7DFD" w:rsidP="00CA7DFD">
                  <w:pPr>
                    <w:rPr>
                      <w:bCs/>
                      <w:sz w:val="24"/>
                      <w:szCs w:val="24"/>
                    </w:rPr>
                  </w:pPr>
                  <w:r w:rsidRPr="00B77811">
                    <w:rPr>
                      <w:bCs/>
                      <w:sz w:val="24"/>
                      <w:szCs w:val="24"/>
                    </w:rPr>
                    <w:t>91843,2</w:t>
                  </w:r>
                </w:p>
              </w:tc>
              <w:tc>
                <w:tcPr>
                  <w:tcW w:w="1134" w:type="dxa"/>
                  <w:vAlign w:val="bottom"/>
                </w:tcPr>
                <w:p w14:paraId="7D1DD6D7" w14:textId="77777777" w:rsidR="00CA7DFD" w:rsidRPr="00B77811" w:rsidRDefault="00CA7DFD" w:rsidP="00CA7DFD">
                  <w:pPr>
                    <w:rPr>
                      <w:bCs/>
                      <w:sz w:val="24"/>
                      <w:szCs w:val="24"/>
                    </w:rPr>
                  </w:pPr>
                  <w:r w:rsidRPr="00B77811">
                    <w:rPr>
                      <w:bCs/>
                      <w:sz w:val="24"/>
                      <w:szCs w:val="24"/>
                    </w:rPr>
                    <w:t>104629,6</w:t>
                  </w:r>
                </w:p>
              </w:tc>
            </w:tr>
            <w:tr w:rsidR="00CA7DFD" w:rsidRPr="00B77811" w14:paraId="32A6362A" w14:textId="77777777" w:rsidTr="003C1725">
              <w:tc>
                <w:tcPr>
                  <w:tcW w:w="2977" w:type="dxa"/>
                </w:tcPr>
                <w:p w14:paraId="1DF929C2" w14:textId="77777777" w:rsidR="00CA7DFD" w:rsidRPr="00B77811" w:rsidRDefault="00CA7DFD" w:rsidP="002150BD">
                  <w:pPr>
                    <w:contextualSpacing/>
                    <w:rPr>
                      <w:sz w:val="24"/>
                      <w:szCs w:val="24"/>
                    </w:rPr>
                  </w:pPr>
                  <w:r w:rsidRPr="00B77811">
                    <w:rPr>
                      <w:sz w:val="24"/>
                      <w:szCs w:val="24"/>
                    </w:rPr>
                    <w:t>Денежная масса, млрд руб.</w:t>
                  </w:r>
                </w:p>
              </w:tc>
              <w:tc>
                <w:tcPr>
                  <w:tcW w:w="1235" w:type="dxa"/>
                  <w:vAlign w:val="bottom"/>
                </w:tcPr>
                <w:p w14:paraId="7AC3AC73" w14:textId="77777777" w:rsidR="00CA7DFD" w:rsidRPr="00B77811" w:rsidRDefault="00CA7DFD" w:rsidP="00CA7DFD">
                  <w:pPr>
                    <w:ind w:right="-26"/>
                    <w:rPr>
                      <w:color w:val="000000"/>
                      <w:sz w:val="24"/>
                      <w:szCs w:val="24"/>
                    </w:rPr>
                  </w:pPr>
                  <w:r w:rsidRPr="00B77811">
                    <w:rPr>
                      <w:color w:val="000000"/>
                      <w:sz w:val="24"/>
                      <w:szCs w:val="24"/>
                    </w:rPr>
                    <w:t>38418,0</w:t>
                  </w:r>
                </w:p>
              </w:tc>
              <w:tc>
                <w:tcPr>
                  <w:tcW w:w="1276" w:type="dxa"/>
                  <w:vAlign w:val="bottom"/>
                </w:tcPr>
                <w:p w14:paraId="3FBBA1BA" w14:textId="77777777" w:rsidR="00CA7DFD" w:rsidRPr="00B77811" w:rsidRDefault="00CA7DFD" w:rsidP="00CA7DFD">
                  <w:pPr>
                    <w:ind w:right="-26"/>
                    <w:rPr>
                      <w:color w:val="000000"/>
                      <w:sz w:val="24"/>
                      <w:szCs w:val="24"/>
                    </w:rPr>
                  </w:pPr>
                  <w:r w:rsidRPr="00B77811">
                    <w:rPr>
                      <w:color w:val="000000"/>
                      <w:sz w:val="24"/>
                      <w:szCs w:val="24"/>
                    </w:rPr>
                    <w:t>42442,2</w:t>
                  </w:r>
                </w:p>
              </w:tc>
              <w:tc>
                <w:tcPr>
                  <w:tcW w:w="1134" w:type="dxa"/>
                </w:tcPr>
                <w:p w14:paraId="1C38306B" w14:textId="77777777" w:rsidR="00CA7DFD" w:rsidRPr="00B77811" w:rsidRDefault="00CA7DFD" w:rsidP="00CA7DFD">
                  <w:pPr>
                    <w:ind w:right="-26"/>
                    <w:contextualSpacing/>
                    <w:rPr>
                      <w:sz w:val="24"/>
                      <w:szCs w:val="24"/>
                    </w:rPr>
                  </w:pPr>
                  <w:r w:rsidRPr="00B77811">
                    <w:rPr>
                      <w:sz w:val="24"/>
                      <w:szCs w:val="24"/>
                    </w:rPr>
                    <w:t>47109,3</w:t>
                  </w:r>
                </w:p>
              </w:tc>
            </w:tr>
          </w:tbl>
          <w:p w14:paraId="2D78B310" w14:textId="7AA62284" w:rsidR="00CA7DFD" w:rsidRPr="00B77811" w:rsidRDefault="00CA7DFD" w:rsidP="00CA7DFD">
            <w:pPr>
              <w:tabs>
                <w:tab w:val="left" w:pos="734"/>
              </w:tabs>
              <w:spacing w:after="0" w:line="240" w:lineRule="auto"/>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А) уровень монетизации ежегодно растет</w:t>
            </w:r>
            <w:r w:rsidR="0081063D" w:rsidRPr="00B77811">
              <w:rPr>
                <w:rFonts w:ascii="Times New Roman" w:eastAsia="Times New Roman" w:hAnsi="Times New Roman" w:cs="Times New Roman"/>
                <w:sz w:val="24"/>
                <w:szCs w:val="24"/>
                <w:lang w:eastAsia="ru-RU"/>
              </w:rPr>
              <w:t>;</w:t>
            </w:r>
          </w:p>
          <w:p w14:paraId="0A7A436F" w14:textId="58F2EF59" w:rsidR="00CA7DFD" w:rsidRPr="00B77811" w:rsidRDefault="00CA7DFD" w:rsidP="00CA7DFD">
            <w:pPr>
              <w:tabs>
                <w:tab w:val="left" w:pos="734"/>
              </w:tabs>
              <w:spacing w:after="0" w:line="240" w:lineRule="auto"/>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Б) уровень монетизации весь период попадает в зону риска</w:t>
            </w:r>
            <w:r w:rsidR="0081063D" w:rsidRPr="00B77811">
              <w:rPr>
                <w:rFonts w:ascii="Times New Roman" w:eastAsia="Times New Roman" w:hAnsi="Times New Roman" w:cs="Times New Roman"/>
                <w:sz w:val="24"/>
                <w:szCs w:val="24"/>
                <w:lang w:eastAsia="ru-RU"/>
              </w:rPr>
              <w:t>;</w:t>
            </w:r>
          </w:p>
          <w:p w14:paraId="0F79ABE7" w14:textId="493C65DB" w:rsidR="00CA7DFD" w:rsidRPr="00B77811" w:rsidRDefault="00CA7DFD" w:rsidP="00CA7DFD">
            <w:pPr>
              <w:tabs>
                <w:tab w:val="left" w:pos="734"/>
              </w:tabs>
              <w:spacing w:after="0" w:line="240" w:lineRule="auto"/>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В) уровень монетизации весь период находится в зоне</w:t>
            </w:r>
            <w:r w:rsidR="0081063D" w:rsidRPr="00B77811">
              <w:rPr>
                <w:rFonts w:ascii="Times New Roman" w:eastAsia="Times New Roman" w:hAnsi="Times New Roman" w:cs="Times New Roman"/>
                <w:sz w:val="24"/>
                <w:szCs w:val="24"/>
                <w:lang w:eastAsia="ru-RU"/>
              </w:rPr>
              <w:t>;</w:t>
            </w:r>
            <w:r w:rsidRPr="00B77811">
              <w:rPr>
                <w:rFonts w:ascii="Times New Roman" w:eastAsia="Times New Roman" w:hAnsi="Times New Roman" w:cs="Times New Roman"/>
                <w:sz w:val="24"/>
                <w:szCs w:val="24"/>
                <w:lang w:eastAsia="ru-RU"/>
              </w:rPr>
              <w:t xml:space="preserve"> стабильности</w:t>
            </w:r>
            <w:r w:rsidR="0081063D" w:rsidRPr="00B77811">
              <w:rPr>
                <w:rFonts w:ascii="Times New Roman" w:eastAsia="Times New Roman" w:hAnsi="Times New Roman" w:cs="Times New Roman"/>
                <w:sz w:val="24"/>
                <w:szCs w:val="24"/>
                <w:lang w:eastAsia="ru-RU"/>
              </w:rPr>
              <w:t>;</w:t>
            </w:r>
          </w:p>
          <w:p w14:paraId="35B4D91F" w14:textId="2894A633" w:rsidR="00B00E32" w:rsidRPr="00B77811" w:rsidRDefault="00CA7DFD" w:rsidP="00CA7DFD">
            <w:pPr>
              <w:spacing w:after="0" w:line="240" w:lineRule="auto"/>
              <w:jc w:val="both"/>
              <w:rPr>
                <w:rFonts w:ascii="Times New Roman" w:eastAsia="Calibri" w:hAnsi="Times New Roman" w:cs="Times New Roman"/>
                <w:b/>
                <w:sz w:val="24"/>
                <w:szCs w:val="24"/>
              </w:rPr>
            </w:pPr>
            <w:r w:rsidRPr="00B77811">
              <w:rPr>
                <w:rFonts w:ascii="Times New Roman" w:eastAsia="Times New Roman" w:hAnsi="Times New Roman" w:cs="Times New Roman"/>
                <w:sz w:val="24"/>
                <w:szCs w:val="24"/>
                <w:lang w:eastAsia="ru-RU"/>
              </w:rPr>
              <w:t>Г) уровень монетизации ежегодно сокращается</w:t>
            </w:r>
            <w:r w:rsidR="0081063D" w:rsidRPr="00B77811">
              <w:rPr>
                <w:rFonts w:ascii="Times New Roman" w:eastAsia="Times New Roman" w:hAnsi="Times New Roman" w:cs="Times New Roman"/>
                <w:sz w:val="24"/>
                <w:szCs w:val="24"/>
                <w:lang w:eastAsia="ru-RU"/>
              </w:rPr>
              <w:t>.</w:t>
            </w:r>
          </w:p>
        </w:tc>
      </w:tr>
      <w:tr w:rsidR="003C1725" w:rsidRPr="00B77811" w14:paraId="0EB128DF" w14:textId="0AD91CBF" w:rsidTr="00F958F3">
        <w:trPr>
          <w:trHeight w:val="106"/>
          <w:jc w:val="center"/>
        </w:trPr>
        <w:tc>
          <w:tcPr>
            <w:tcW w:w="0" w:type="auto"/>
            <w:vMerge/>
            <w:shd w:val="clear" w:color="auto" w:fill="auto"/>
          </w:tcPr>
          <w:p w14:paraId="2921EEE6" w14:textId="77777777" w:rsidR="00B00E32" w:rsidRPr="00B77811" w:rsidRDefault="00B00E32" w:rsidP="005D6CBC">
            <w:pPr>
              <w:spacing w:after="0" w:line="240" w:lineRule="auto"/>
              <w:jc w:val="both"/>
              <w:rPr>
                <w:rFonts w:ascii="Times New Roman" w:eastAsia="Times New Roman" w:hAnsi="Times New Roman" w:cs="Times New Roman"/>
                <w:sz w:val="24"/>
                <w:szCs w:val="24"/>
                <w:lang w:eastAsia="ru-RU"/>
              </w:rPr>
            </w:pPr>
          </w:p>
        </w:tc>
        <w:tc>
          <w:tcPr>
            <w:tcW w:w="1732" w:type="dxa"/>
            <w:vMerge w:val="restart"/>
          </w:tcPr>
          <w:p w14:paraId="15D6A408" w14:textId="77777777" w:rsidR="00B00E32" w:rsidRPr="00B77811" w:rsidRDefault="00B00E32" w:rsidP="005D6CBC">
            <w:pPr>
              <w:tabs>
                <w:tab w:val="left" w:pos="339"/>
                <w:tab w:val="left" w:pos="570"/>
                <w:tab w:val="left" w:pos="1005"/>
              </w:tabs>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2333" w:type="dxa"/>
            <w:shd w:val="clear" w:color="auto" w:fill="auto"/>
          </w:tcPr>
          <w:p w14:paraId="665F7C67" w14:textId="77777777" w:rsidR="00B00E32" w:rsidRPr="00B77811" w:rsidRDefault="00B00E32"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b/>
                <w:sz w:val="24"/>
                <w:szCs w:val="24"/>
              </w:rPr>
              <w:t xml:space="preserve">Знание: </w:t>
            </w:r>
            <w:r w:rsidRPr="00B77811">
              <w:rPr>
                <w:rFonts w:ascii="Times New Roman" w:eastAsia="Calibri" w:hAnsi="Times New Roman" w:cs="Times New Roman"/>
                <w:sz w:val="24"/>
                <w:szCs w:val="24"/>
              </w:rPr>
              <w:t>Нормативно-правовой базы РФ в области безопасности, закрепляющей стратегические и тактические цели развития экономики и финансовой системы на макро- и мезо- уровнях, а также модели определения главных целей функционирования и финансовых интересов субъектов на микроуровне.</w:t>
            </w:r>
          </w:p>
          <w:p w14:paraId="78346FC7" w14:textId="5EA61727" w:rsidR="00B00E32" w:rsidRPr="00B77811" w:rsidRDefault="00B00E32" w:rsidP="005D6CBC">
            <w:pPr>
              <w:spacing w:after="0" w:line="240" w:lineRule="auto"/>
              <w:jc w:val="both"/>
              <w:rPr>
                <w:rFonts w:ascii="Times New Roman" w:eastAsia="Calibri" w:hAnsi="Times New Roman" w:cs="Times New Roman"/>
                <w:b/>
                <w:sz w:val="24"/>
                <w:szCs w:val="24"/>
              </w:rPr>
            </w:pPr>
          </w:p>
        </w:tc>
        <w:tc>
          <w:tcPr>
            <w:tcW w:w="0" w:type="auto"/>
          </w:tcPr>
          <w:p w14:paraId="4C88327C" w14:textId="60E20309" w:rsidR="006C1747" w:rsidRPr="00B77811" w:rsidRDefault="006C1747" w:rsidP="00D20BD1">
            <w:pPr>
              <w:ind w:right="-284"/>
              <w:contextualSpacing/>
              <w:rPr>
                <w:rFonts w:ascii="Times New Roman" w:hAnsi="Times New Roman" w:cs="Times New Roman"/>
                <w:sz w:val="24"/>
                <w:szCs w:val="24"/>
              </w:rPr>
            </w:pPr>
            <w:r w:rsidRPr="00B77811">
              <w:rPr>
                <w:rFonts w:ascii="Times New Roman" w:hAnsi="Times New Roman" w:cs="Times New Roman"/>
                <w:sz w:val="24"/>
                <w:szCs w:val="24"/>
              </w:rPr>
              <w:t>1. Ключевым нормативно-правовым актом, закрепляющим вызовы и угрозы, направления и задачи государственной политики в сфере финансовой безопасности государства является:</w:t>
            </w:r>
          </w:p>
          <w:p w14:paraId="7AF0E94C" w14:textId="14F9F0E1" w:rsidR="006C1747" w:rsidRPr="00B77811" w:rsidRDefault="006C1747" w:rsidP="006C1747">
            <w:pPr>
              <w:ind w:right="-284"/>
              <w:contextualSpacing/>
              <w:rPr>
                <w:rFonts w:ascii="Times New Roman" w:hAnsi="Times New Roman" w:cs="Times New Roman"/>
                <w:sz w:val="24"/>
                <w:szCs w:val="24"/>
              </w:rPr>
            </w:pPr>
            <w:r w:rsidRPr="00B77811">
              <w:rPr>
                <w:rFonts w:ascii="Times New Roman" w:hAnsi="Times New Roman" w:cs="Times New Roman"/>
                <w:sz w:val="24"/>
                <w:szCs w:val="24"/>
              </w:rPr>
              <w:t>А) Федеральный закон "О безопасности" от 28.12.2</w:t>
            </w:r>
            <w:r w:rsidR="0081063D" w:rsidRPr="00B77811">
              <w:rPr>
                <w:rFonts w:ascii="Times New Roman" w:hAnsi="Times New Roman" w:cs="Times New Roman"/>
                <w:sz w:val="24"/>
                <w:szCs w:val="24"/>
              </w:rPr>
              <w:t>010 N 390-ФЗ;</w:t>
            </w:r>
          </w:p>
          <w:p w14:paraId="0732F0D7" w14:textId="69AF8B24" w:rsidR="006C1747" w:rsidRPr="00B77811" w:rsidRDefault="0081063D" w:rsidP="006C1747">
            <w:pPr>
              <w:ind w:right="-284"/>
              <w:contextualSpacing/>
              <w:rPr>
                <w:rFonts w:ascii="Times New Roman" w:hAnsi="Times New Roman" w:cs="Times New Roman"/>
                <w:sz w:val="24"/>
                <w:szCs w:val="24"/>
              </w:rPr>
            </w:pPr>
            <w:r w:rsidRPr="00B77811">
              <w:rPr>
                <w:rFonts w:ascii="Times New Roman" w:hAnsi="Times New Roman" w:cs="Times New Roman"/>
                <w:sz w:val="24"/>
                <w:szCs w:val="24"/>
              </w:rPr>
              <w:t>Б) У</w:t>
            </w:r>
            <w:r w:rsidR="006C1747" w:rsidRPr="00B77811">
              <w:rPr>
                <w:rFonts w:ascii="Times New Roman" w:hAnsi="Times New Roman" w:cs="Times New Roman"/>
                <w:sz w:val="24"/>
                <w:szCs w:val="24"/>
              </w:rPr>
              <w:t>каз Президента РФ от 02.07.2021 N 400 "О Стратегии национальной безопасности РФ"</w:t>
            </w:r>
            <w:r w:rsidRPr="00B77811">
              <w:rPr>
                <w:rFonts w:ascii="Times New Roman" w:hAnsi="Times New Roman" w:cs="Times New Roman"/>
                <w:sz w:val="24"/>
                <w:szCs w:val="24"/>
              </w:rPr>
              <w:t>;</w:t>
            </w:r>
          </w:p>
          <w:p w14:paraId="484E0EB2" w14:textId="73774FA7" w:rsidR="006C1747" w:rsidRPr="00B77811" w:rsidRDefault="0081063D" w:rsidP="006C1747">
            <w:pPr>
              <w:ind w:right="-284"/>
              <w:contextualSpacing/>
              <w:rPr>
                <w:rFonts w:ascii="Times New Roman" w:hAnsi="Times New Roman" w:cs="Times New Roman"/>
                <w:sz w:val="24"/>
                <w:szCs w:val="24"/>
              </w:rPr>
            </w:pPr>
            <w:r w:rsidRPr="00B77811">
              <w:rPr>
                <w:rFonts w:ascii="Times New Roman" w:hAnsi="Times New Roman" w:cs="Times New Roman"/>
                <w:sz w:val="24"/>
                <w:szCs w:val="24"/>
              </w:rPr>
              <w:t xml:space="preserve">В) </w:t>
            </w:r>
            <w:r w:rsidR="006C1747" w:rsidRPr="00B77811">
              <w:rPr>
                <w:rFonts w:ascii="Times New Roman" w:hAnsi="Times New Roman" w:cs="Times New Roman"/>
                <w:sz w:val="24"/>
                <w:szCs w:val="24"/>
              </w:rPr>
              <w:t>Указ Президента РФ от 13.05.2017 N 208 "О Стратегии экономической безопасности РФ на период до 2030 года"</w:t>
            </w:r>
            <w:r w:rsidRPr="00B77811">
              <w:rPr>
                <w:rFonts w:ascii="Times New Roman" w:hAnsi="Times New Roman" w:cs="Times New Roman"/>
                <w:sz w:val="24"/>
                <w:szCs w:val="24"/>
              </w:rPr>
              <w:t>;</w:t>
            </w:r>
          </w:p>
          <w:p w14:paraId="75968B0B" w14:textId="3EA32161" w:rsidR="006C1747" w:rsidRPr="00B77811" w:rsidRDefault="0081063D" w:rsidP="006C1747">
            <w:pPr>
              <w:ind w:right="-284"/>
              <w:contextualSpacing/>
              <w:rPr>
                <w:rFonts w:ascii="Times New Roman" w:hAnsi="Times New Roman" w:cs="Times New Roman"/>
                <w:sz w:val="24"/>
                <w:szCs w:val="24"/>
              </w:rPr>
            </w:pPr>
            <w:r w:rsidRPr="00B77811">
              <w:rPr>
                <w:rFonts w:ascii="Times New Roman" w:hAnsi="Times New Roman" w:cs="Times New Roman"/>
                <w:sz w:val="24"/>
                <w:szCs w:val="24"/>
              </w:rPr>
              <w:t>Г) «</w:t>
            </w:r>
            <w:r w:rsidR="006C1747" w:rsidRPr="00B77811">
              <w:rPr>
                <w:rFonts w:ascii="Times New Roman" w:hAnsi="Times New Roman" w:cs="Times New Roman"/>
                <w:sz w:val="24"/>
                <w:szCs w:val="24"/>
              </w:rPr>
              <w:t>Основные направления бюджетной, налогово</w:t>
            </w:r>
            <w:r w:rsidRPr="00B77811">
              <w:rPr>
                <w:rFonts w:ascii="Times New Roman" w:hAnsi="Times New Roman" w:cs="Times New Roman"/>
                <w:sz w:val="24"/>
                <w:szCs w:val="24"/>
              </w:rPr>
              <w:t>й и таможенно-тарифной политики»</w:t>
            </w:r>
            <w:r w:rsidR="006C1747" w:rsidRPr="00B77811">
              <w:rPr>
                <w:rFonts w:ascii="Times New Roman" w:hAnsi="Times New Roman" w:cs="Times New Roman"/>
                <w:sz w:val="24"/>
                <w:szCs w:val="24"/>
              </w:rPr>
              <w:t xml:space="preserve"> Минфин</w:t>
            </w:r>
            <w:r w:rsidRPr="00B77811">
              <w:rPr>
                <w:rFonts w:ascii="Times New Roman" w:hAnsi="Times New Roman" w:cs="Times New Roman"/>
                <w:sz w:val="24"/>
                <w:szCs w:val="24"/>
              </w:rPr>
              <w:t>а</w:t>
            </w:r>
            <w:r w:rsidR="006C1747" w:rsidRPr="00B77811">
              <w:rPr>
                <w:rFonts w:ascii="Times New Roman" w:hAnsi="Times New Roman" w:cs="Times New Roman"/>
                <w:sz w:val="24"/>
                <w:szCs w:val="24"/>
              </w:rPr>
              <w:t xml:space="preserve"> РФ</w:t>
            </w:r>
            <w:r w:rsidRPr="00B77811">
              <w:rPr>
                <w:rFonts w:ascii="Times New Roman" w:hAnsi="Times New Roman" w:cs="Times New Roman"/>
                <w:sz w:val="24"/>
                <w:szCs w:val="24"/>
              </w:rPr>
              <w:t>;</w:t>
            </w:r>
          </w:p>
          <w:p w14:paraId="65546A91" w14:textId="772BCB72" w:rsidR="006C1747" w:rsidRPr="00B77811" w:rsidRDefault="0081063D" w:rsidP="00D20BD1">
            <w:pPr>
              <w:ind w:right="-284"/>
              <w:contextualSpacing/>
              <w:rPr>
                <w:rFonts w:ascii="Times New Roman" w:hAnsi="Times New Roman" w:cs="Times New Roman"/>
                <w:sz w:val="24"/>
                <w:szCs w:val="24"/>
              </w:rPr>
            </w:pPr>
            <w:r w:rsidRPr="00B77811">
              <w:rPr>
                <w:rFonts w:ascii="Times New Roman" w:hAnsi="Times New Roman" w:cs="Times New Roman"/>
                <w:sz w:val="24"/>
                <w:szCs w:val="24"/>
              </w:rPr>
              <w:t xml:space="preserve">Д) </w:t>
            </w:r>
            <w:r w:rsidR="006C1747" w:rsidRPr="00B77811">
              <w:rPr>
                <w:rFonts w:ascii="Times New Roman" w:hAnsi="Times New Roman" w:cs="Times New Roman"/>
                <w:sz w:val="24"/>
                <w:szCs w:val="24"/>
              </w:rPr>
              <w:t>Основные направления развития финансового рынка. Банк</w:t>
            </w:r>
            <w:r w:rsidRPr="00B77811">
              <w:rPr>
                <w:rFonts w:ascii="Times New Roman" w:hAnsi="Times New Roman" w:cs="Times New Roman"/>
                <w:sz w:val="24"/>
                <w:szCs w:val="24"/>
              </w:rPr>
              <w:t>а</w:t>
            </w:r>
            <w:r w:rsidR="006C1747" w:rsidRPr="00B77811">
              <w:rPr>
                <w:rFonts w:ascii="Times New Roman" w:hAnsi="Times New Roman" w:cs="Times New Roman"/>
                <w:sz w:val="24"/>
                <w:szCs w:val="24"/>
              </w:rPr>
              <w:t xml:space="preserve"> России. </w:t>
            </w:r>
          </w:p>
          <w:p w14:paraId="665968D6" w14:textId="400DC9E7" w:rsidR="00D20BD1" w:rsidRPr="00B77811" w:rsidRDefault="006C1747" w:rsidP="00D20BD1">
            <w:pPr>
              <w:ind w:right="-284"/>
              <w:contextualSpacing/>
              <w:rPr>
                <w:rFonts w:ascii="Times New Roman" w:hAnsi="Times New Roman" w:cs="Times New Roman"/>
                <w:sz w:val="24"/>
                <w:szCs w:val="24"/>
              </w:rPr>
            </w:pPr>
            <w:r w:rsidRPr="00B77811">
              <w:rPr>
                <w:rFonts w:ascii="Times New Roman" w:hAnsi="Times New Roman" w:cs="Times New Roman"/>
                <w:sz w:val="24"/>
                <w:szCs w:val="24"/>
              </w:rPr>
              <w:t xml:space="preserve">2. </w:t>
            </w:r>
            <w:r w:rsidR="00D20BD1" w:rsidRPr="00B77811">
              <w:rPr>
                <w:rFonts w:ascii="Times New Roman" w:hAnsi="Times New Roman" w:cs="Times New Roman"/>
                <w:sz w:val="24"/>
                <w:szCs w:val="24"/>
              </w:rPr>
              <w:t>Какой документ является индивидуальным правовым актом в финансовом праве:</w:t>
            </w:r>
          </w:p>
          <w:p w14:paraId="0B7B17B0" w14:textId="7AF88021" w:rsidR="00D20BD1" w:rsidRPr="00B77811" w:rsidRDefault="00D20BD1" w:rsidP="00D20BD1">
            <w:pPr>
              <w:tabs>
                <w:tab w:val="left" w:pos="1861"/>
              </w:tabs>
              <w:spacing w:after="0" w:line="240" w:lineRule="auto"/>
              <w:jc w:val="both"/>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А) Налоговый кодекс РФ;</w:t>
            </w:r>
          </w:p>
          <w:p w14:paraId="0C486A85" w14:textId="5DFB8870" w:rsidR="00D20BD1" w:rsidRPr="00B77811" w:rsidRDefault="00D20BD1" w:rsidP="00D20BD1">
            <w:pPr>
              <w:tabs>
                <w:tab w:val="left" w:pos="1861"/>
              </w:tabs>
              <w:spacing w:after="0" w:line="240" w:lineRule="auto"/>
              <w:jc w:val="both"/>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Б) налоговая декларация;</w:t>
            </w:r>
          </w:p>
          <w:p w14:paraId="512B30E7" w14:textId="627B5F3C" w:rsidR="00D20BD1" w:rsidRPr="00B77811" w:rsidRDefault="00D20BD1" w:rsidP="00D20BD1">
            <w:pPr>
              <w:tabs>
                <w:tab w:val="left" w:pos="1861"/>
              </w:tabs>
              <w:spacing w:after="0" w:line="240" w:lineRule="auto"/>
              <w:jc w:val="both"/>
              <w:rPr>
                <w:rFonts w:ascii="Times New Roman" w:eastAsia="Times New Roman" w:hAnsi="Times New Roman" w:cs="Times New Roman"/>
                <w:sz w:val="24"/>
                <w:szCs w:val="24"/>
                <w:lang w:eastAsia="ru-RU"/>
              </w:rPr>
            </w:pPr>
            <w:r w:rsidRPr="00B77811">
              <w:rPr>
                <w:rFonts w:ascii="Times New Roman" w:eastAsia="Times New Roman" w:hAnsi="Times New Roman" w:cs="Times New Roman"/>
                <w:sz w:val="24"/>
                <w:szCs w:val="24"/>
                <w:lang w:eastAsia="ru-RU"/>
              </w:rPr>
              <w:t>В) требование об уплате налогов и сборов;</w:t>
            </w:r>
          </w:p>
          <w:p w14:paraId="46308E86" w14:textId="63260FBE" w:rsidR="00B00E32" w:rsidRPr="00B77811" w:rsidRDefault="00D20BD1" w:rsidP="0081063D">
            <w:pPr>
              <w:tabs>
                <w:tab w:val="left" w:pos="1861"/>
              </w:tabs>
              <w:spacing w:after="0" w:line="240" w:lineRule="auto"/>
              <w:jc w:val="both"/>
              <w:rPr>
                <w:rFonts w:ascii="Times New Roman" w:eastAsia="Calibri" w:hAnsi="Times New Roman" w:cs="Times New Roman"/>
                <w:b/>
                <w:sz w:val="24"/>
                <w:szCs w:val="24"/>
              </w:rPr>
            </w:pPr>
            <w:r w:rsidRPr="00B77811">
              <w:rPr>
                <w:rFonts w:ascii="Times New Roman" w:eastAsia="Times New Roman" w:hAnsi="Times New Roman" w:cs="Times New Roman"/>
                <w:sz w:val="24"/>
                <w:szCs w:val="24"/>
                <w:lang w:eastAsia="ru-RU"/>
              </w:rPr>
              <w:t>Г) учетная политика организации по налогообложению.</w:t>
            </w:r>
          </w:p>
        </w:tc>
      </w:tr>
      <w:tr w:rsidR="003C1725" w:rsidRPr="00B77811" w14:paraId="6F54C269" w14:textId="77777777" w:rsidTr="00F958F3">
        <w:trPr>
          <w:trHeight w:val="106"/>
          <w:jc w:val="center"/>
        </w:trPr>
        <w:tc>
          <w:tcPr>
            <w:tcW w:w="0" w:type="auto"/>
            <w:vMerge/>
            <w:shd w:val="clear" w:color="auto" w:fill="auto"/>
          </w:tcPr>
          <w:p w14:paraId="7F3A838D" w14:textId="77777777" w:rsidR="00B00E32" w:rsidRPr="00B77811" w:rsidRDefault="00B00E32" w:rsidP="005D6CBC">
            <w:pPr>
              <w:spacing w:after="0" w:line="240" w:lineRule="auto"/>
              <w:jc w:val="both"/>
              <w:rPr>
                <w:rFonts w:ascii="Times New Roman" w:eastAsia="Times New Roman" w:hAnsi="Times New Roman" w:cs="Times New Roman"/>
                <w:sz w:val="24"/>
                <w:szCs w:val="24"/>
                <w:lang w:eastAsia="ru-RU"/>
              </w:rPr>
            </w:pPr>
          </w:p>
        </w:tc>
        <w:tc>
          <w:tcPr>
            <w:tcW w:w="1732" w:type="dxa"/>
            <w:vMerge/>
          </w:tcPr>
          <w:p w14:paraId="02D5B043" w14:textId="77777777" w:rsidR="00B00E32" w:rsidRPr="00B77811" w:rsidRDefault="00B00E32" w:rsidP="005D6CBC">
            <w:pPr>
              <w:tabs>
                <w:tab w:val="left" w:pos="339"/>
                <w:tab w:val="left" w:pos="570"/>
                <w:tab w:val="left" w:pos="1005"/>
              </w:tabs>
              <w:spacing w:after="0" w:line="240" w:lineRule="auto"/>
              <w:rPr>
                <w:rFonts w:ascii="Times New Roman" w:eastAsia="Calibri" w:hAnsi="Times New Roman" w:cs="Times New Roman"/>
                <w:sz w:val="24"/>
                <w:szCs w:val="24"/>
              </w:rPr>
            </w:pPr>
          </w:p>
        </w:tc>
        <w:tc>
          <w:tcPr>
            <w:tcW w:w="2333" w:type="dxa"/>
            <w:shd w:val="clear" w:color="auto" w:fill="auto"/>
          </w:tcPr>
          <w:p w14:paraId="5AD7AD84" w14:textId="37D43F28" w:rsidR="00B00E32" w:rsidRPr="00B77811" w:rsidRDefault="00B00E32" w:rsidP="005D6CBC">
            <w:pPr>
              <w:spacing w:after="0" w:line="240" w:lineRule="auto"/>
              <w:rPr>
                <w:rFonts w:ascii="Times New Roman" w:eastAsia="Calibri" w:hAnsi="Times New Roman" w:cs="Times New Roman"/>
                <w:b/>
                <w:sz w:val="24"/>
                <w:szCs w:val="24"/>
              </w:rPr>
            </w:pPr>
            <w:r w:rsidRPr="00B77811">
              <w:rPr>
                <w:rFonts w:ascii="Times New Roman" w:eastAsia="Calibri" w:hAnsi="Times New Roman" w:cs="Times New Roman"/>
                <w:b/>
                <w:sz w:val="24"/>
                <w:szCs w:val="24"/>
              </w:rPr>
              <w:t xml:space="preserve">Умение: </w:t>
            </w:r>
            <w:r w:rsidRPr="00B77811">
              <w:rPr>
                <w:rFonts w:ascii="Times New Roman" w:eastAsia="Calibri" w:hAnsi="Times New Roman" w:cs="Times New Roman"/>
                <w:sz w:val="24"/>
                <w:szCs w:val="24"/>
              </w:rPr>
              <w:t>Использовать</w:t>
            </w:r>
            <w:r w:rsidRPr="00B77811">
              <w:rPr>
                <w:rFonts w:ascii="Times New Roman" w:eastAsia="Calibri" w:hAnsi="Times New Roman" w:cs="Times New Roman"/>
                <w:b/>
                <w:sz w:val="24"/>
                <w:szCs w:val="24"/>
              </w:rPr>
              <w:t xml:space="preserve"> </w:t>
            </w:r>
            <w:r w:rsidRPr="00B77811">
              <w:rPr>
                <w:rFonts w:ascii="Times New Roman" w:eastAsia="Calibri" w:hAnsi="Times New Roman" w:cs="Times New Roman"/>
                <w:sz w:val="24"/>
                <w:szCs w:val="24"/>
              </w:rPr>
              <w:t>фактологические методы для проведения анализа и системных оценок безопасности финансовой системы.</w:t>
            </w:r>
          </w:p>
        </w:tc>
        <w:tc>
          <w:tcPr>
            <w:tcW w:w="0" w:type="auto"/>
          </w:tcPr>
          <w:p w14:paraId="5D914AB6" w14:textId="77777777" w:rsidR="00B00E32" w:rsidRPr="00B77811" w:rsidRDefault="009A4690" w:rsidP="009A4690">
            <w:pPr>
              <w:spacing w:after="0" w:line="240" w:lineRule="auto"/>
              <w:rPr>
                <w:rFonts w:ascii="Times New Roman" w:eastAsia="Calibri" w:hAnsi="Times New Roman" w:cs="Times New Roman"/>
                <w:b/>
                <w:sz w:val="24"/>
                <w:szCs w:val="24"/>
              </w:rPr>
            </w:pPr>
            <w:r w:rsidRPr="00B77811">
              <w:rPr>
                <w:rFonts w:ascii="Times New Roman" w:eastAsia="Calibri" w:hAnsi="Times New Roman" w:cs="Times New Roman"/>
                <w:b/>
                <w:sz w:val="24"/>
                <w:szCs w:val="24"/>
              </w:rPr>
              <w:t>Расчетно-графические работа по теме 3.</w:t>
            </w:r>
          </w:p>
          <w:p w14:paraId="1F287D1F" w14:textId="26E7BD7D" w:rsidR="009A4690" w:rsidRPr="00B77811" w:rsidRDefault="00CA7DFD" w:rsidP="00CA7DFD">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Используя статистические данные</w:t>
            </w:r>
            <w:r w:rsidR="009A4690" w:rsidRPr="00B77811">
              <w:rPr>
                <w:rFonts w:ascii="Times New Roman" w:eastAsia="Calibri" w:hAnsi="Times New Roman" w:cs="Times New Roman"/>
                <w:sz w:val="24"/>
                <w:szCs w:val="24"/>
              </w:rPr>
              <w:t xml:space="preserve"> о состоянии банковской системы в 2018-2021 гг. (данные в документе </w:t>
            </w:r>
            <w:proofErr w:type="spellStart"/>
            <w:r w:rsidR="009A4690" w:rsidRPr="00B77811">
              <w:rPr>
                <w:rFonts w:ascii="Times New Roman" w:eastAsia="Calibri" w:hAnsi="Times New Roman" w:cs="Times New Roman"/>
                <w:sz w:val="24"/>
                <w:szCs w:val="24"/>
              </w:rPr>
              <w:t>Microsoft</w:t>
            </w:r>
            <w:proofErr w:type="spellEnd"/>
            <w:r w:rsidR="009A4690" w:rsidRPr="00B77811">
              <w:rPr>
                <w:rFonts w:ascii="Times New Roman" w:eastAsia="Calibri" w:hAnsi="Times New Roman" w:cs="Times New Roman"/>
                <w:sz w:val="24"/>
                <w:szCs w:val="24"/>
              </w:rPr>
              <w:t xml:space="preserve"> </w:t>
            </w:r>
            <w:proofErr w:type="spellStart"/>
            <w:r w:rsidR="009A4690" w:rsidRPr="00B77811">
              <w:rPr>
                <w:rFonts w:ascii="Times New Roman" w:eastAsia="Calibri" w:hAnsi="Times New Roman" w:cs="Times New Roman"/>
                <w:sz w:val="24"/>
                <w:szCs w:val="24"/>
              </w:rPr>
              <w:t>Excel</w:t>
            </w:r>
            <w:proofErr w:type="spellEnd"/>
            <w:r w:rsidR="009A4690" w:rsidRPr="00B77811">
              <w:rPr>
                <w:rFonts w:ascii="Times New Roman" w:eastAsia="Calibri" w:hAnsi="Times New Roman" w:cs="Times New Roman"/>
                <w:sz w:val="24"/>
                <w:szCs w:val="24"/>
              </w:rPr>
              <w:t xml:space="preserve">), выявите </w:t>
            </w:r>
            <w:proofErr w:type="spellStart"/>
            <w:r w:rsidR="009A4690" w:rsidRPr="00B77811">
              <w:rPr>
                <w:rFonts w:ascii="Times New Roman" w:eastAsia="Calibri" w:hAnsi="Times New Roman" w:cs="Times New Roman"/>
                <w:sz w:val="24"/>
                <w:szCs w:val="24"/>
              </w:rPr>
              <w:t>рискообразующие</w:t>
            </w:r>
            <w:proofErr w:type="spellEnd"/>
            <w:r w:rsidR="009A4690" w:rsidRPr="00B77811">
              <w:rPr>
                <w:rFonts w:ascii="Times New Roman" w:eastAsia="Calibri" w:hAnsi="Times New Roman" w:cs="Times New Roman"/>
                <w:sz w:val="24"/>
                <w:szCs w:val="24"/>
              </w:rPr>
              <w:t xml:space="preserve"> факторы и угрозы безопасности банковской системы РФ. Как они могут повлиять на финансовую безопасность хозяйствующих субъектов?</w:t>
            </w:r>
            <w:r w:rsidRPr="00B77811">
              <w:rPr>
                <w:rFonts w:ascii="Times New Roman" w:eastAsia="Calibri" w:hAnsi="Times New Roman" w:cs="Times New Roman"/>
                <w:sz w:val="24"/>
                <w:szCs w:val="24"/>
              </w:rPr>
              <w:t xml:space="preserve"> Оцените остроту кризисной ситуации, построив лепестковую диаграмму на основе применения «зонной» теории безопасности.</w:t>
            </w:r>
          </w:p>
        </w:tc>
      </w:tr>
      <w:tr w:rsidR="003C1725" w:rsidRPr="00B77811" w14:paraId="72DE9174" w14:textId="4FD87AED" w:rsidTr="00F958F3">
        <w:trPr>
          <w:trHeight w:val="106"/>
          <w:jc w:val="center"/>
        </w:trPr>
        <w:tc>
          <w:tcPr>
            <w:tcW w:w="0" w:type="auto"/>
            <w:vMerge w:val="restart"/>
            <w:shd w:val="clear" w:color="auto" w:fill="auto"/>
          </w:tcPr>
          <w:p w14:paraId="7EBB5DAA" w14:textId="522AC426" w:rsidR="00B00E32" w:rsidRPr="00B77811" w:rsidRDefault="00B00E32" w:rsidP="005D6CBC">
            <w:pPr>
              <w:spacing w:after="0" w:line="240" w:lineRule="auto"/>
              <w:jc w:val="both"/>
              <w:rPr>
                <w:rFonts w:ascii="Times New Roman" w:eastAsia="Calibri" w:hAnsi="Times New Roman" w:cs="Times New Roman"/>
                <w:sz w:val="24"/>
                <w:szCs w:val="24"/>
              </w:rPr>
            </w:pPr>
            <w:r w:rsidRPr="00B77811">
              <w:rPr>
                <w:rFonts w:ascii="Times New Roman" w:eastAsia="Calibri" w:hAnsi="Times New Roman" w:cs="Times New Roman"/>
                <w:sz w:val="24"/>
                <w:szCs w:val="24"/>
              </w:rPr>
              <w:t>ПК-5 Способность проектировать модели бизнеса, основанные на интеллектуальных IT-сервисах</w:t>
            </w:r>
          </w:p>
        </w:tc>
        <w:tc>
          <w:tcPr>
            <w:tcW w:w="1732" w:type="dxa"/>
            <w:vMerge w:val="restart"/>
          </w:tcPr>
          <w:p w14:paraId="75054834" w14:textId="063F4008" w:rsidR="00B00E32" w:rsidRPr="00B77811" w:rsidRDefault="00B00E32"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1.Моделирует бизнес-процессы в IT-системах</w:t>
            </w:r>
          </w:p>
          <w:p w14:paraId="66AFE00F" w14:textId="77777777" w:rsidR="00B00E32" w:rsidRPr="00B77811" w:rsidRDefault="00B00E32" w:rsidP="005D6CBC">
            <w:pPr>
              <w:spacing w:after="0" w:line="240" w:lineRule="auto"/>
              <w:jc w:val="both"/>
              <w:rPr>
                <w:rFonts w:ascii="Times New Roman" w:eastAsia="Calibri" w:hAnsi="Times New Roman" w:cs="Times New Roman"/>
                <w:sz w:val="24"/>
                <w:szCs w:val="24"/>
              </w:rPr>
            </w:pPr>
          </w:p>
        </w:tc>
        <w:tc>
          <w:tcPr>
            <w:tcW w:w="2333" w:type="dxa"/>
            <w:shd w:val="clear" w:color="auto" w:fill="auto"/>
          </w:tcPr>
          <w:p w14:paraId="04339251" w14:textId="77777777" w:rsidR="00B00E32" w:rsidRPr="00B77811" w:rsidRDefault="00B00E32"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b/>
                <w:sz w:val="24"/>
                <w:szCs w:val="24"/>
              </w:rPr>
              <w:t xml:space="preserve">Знание: </w:t>
            </w:r>
            <w:r w:rsidRPr="00B77811">
              <w:rPr>
                <w:rFonts w:ascii="Times New Roman" w:eastAsia="Calibri" w:hAnsi="Times New Roman" w:cs="Times New Roman"/>
                <w:sz w:val="24"/>
                <w:szCs w:val="24"/>
              </w:rPr>
              <w:t>Концептуальных основ и методологии проектирования системы обеспечения финансовой безопасности хозяйствующего субъекта (бизнеса).</w:t>
            </w:r>
          </w:p>
          <w:p w14:paraId="4980F25C" w14:textId="3DE187AD" w:rsidR="00B00E32" w:rsidRPr="00B77811" w:rsidRDefault="00B00E32" w:rsidP="005D6CBC">
            <w:pPr>
              <w:spacing w:after="0" w:line="240" w:lineRule="auto"/>
              <w:rPr>
                <w:rFonts w:ascii="Times New Roman" w:eastAsia="Calibri" w:hAnsi="Times New Roman" w:cs="Times New Roman"/>
                <w:sz w:val="24"/>
                <w:szCs w:val="24"/>
              </w:rPr>
            </w:pPr>
          </w:p>
        </w:tc>
        <w:tc>
          <w:tcPr>
            <w:tcW w:w="0" w:type="auto"/>
          </w:tcPr>
          <w:p w14:paraId="1258E354" w14:textId="21D8D87C"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1. При проектировании системы обеспечения финансовой безопасности предприятия необходимо учитывать:</w:t>
            </w:r>
          </w:p>
          <w:p w14:paraId="5053B37F" w14:textId="77777777"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А) вид экономической деятельности;</w:t>
            </w:r>
          </w:p>
          <w:p w14:paraId="5515A2A6" w14:textId="77777777"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Б) внутренних и внешних субъектов финансовой безопасности;</w:t>
            </w:r>
          </w:p>
          <w:p w14:paraId="15426ECC" w14:textId="77777777"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В) источники финансовых ресурсов субъекта хозяйствования;</w:t>
            </w:r>
          </w:p>
          <w:p w14:paraId="778AD558" w14:textId="77777777"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Г) рентабельность деятельности субъекта хозяйствования.</w:t>
            </w:r>
          </w:p>
          <w:p w14:paraId="53947FC5" w14:textId="2F9ACCCA"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2. К элементам системы обеспечения финансовой безопасности относятся:</w:t>
            </w:r>
          </w:p>
          <w:p w14:paraId="42BCFCB3" w14:textId="77777777"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А) система внутренних и внешних рисков;</w:t>
            </w:r>
          </w:p>
          <w:p w14:paraId="07489706" w14:textId="4A11E20E" w:rsidR="003049CF"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Б) финансовая и налоговая отчетность;</w:t>
            </w:r>
            <w:r w:rsidRPr="00B77811">
              <w:rPr>
                <w:rFonts w:ascii="Times New Roman" w:eastAsia="Calibri" w:hAnsi="Times New Roman" w:cs="Times New Roman"/>
                <w:sz w:val="24"/>
                <w:szCs w:val="24"/>
              </w:rPr>
              <w:br/>
              <w:t>В) распределение рисков по подразделениям организационной структуры предприятия;</w:t>
            </w:r>
          </w:p>
          <w:p w14:paraId="1F2459FE" w14:textId="77777777" w:rsidR="00B00E32" w:rsidRPr="00B77811" w:rsidRDefault="003049CF"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 xml:space="preserve">Г) денежные потоки.  </w:t>
            </w:r>
          </w:p>
          <w:p w14:paraId="66B029EB" w14:textId="77777777" w:rsidR="00AB50E9" w:rsidRPr="00B77811" w:rsidRDefault="00AB50E9" w:rsidP="00AB50E9">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3. Объектами наблюдения в системе финансовой безопасности являются:</w:t>
            </w:r>
          </w:p>
          <w:p w14:paraId="4D52CCF0" w14:textId="47D41CCF" w:rsidR="00AB50E9" w:rsidRPr="00B77811" w:rsidRDefault="00AB50E9" w:rsidP="00AB50E9">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А) объем продаж и выручка;</w:t>
            </w:r>
          </w:p>
          <w:p w14:paraId="7C86CC83" w14:textId="77777777" w:rsidR="00AB50E9" w:rsidRPr="00B77811" w:rsidRDefault="00AB50E9" w:rsidP="00AB50E9">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Б) рыночная стоимость;</w:t>
            </w:r>
          </w:p>
          <w:p w14:paraId="3F8FB1F0" w14:textId="77777777" w:rsidR="00AB50E9" w:rsidRPr="00B77811" w:rsidRDefault="00AB50E9" w:rsidP="00AB50E9">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В) структура капитала;</w:t>
            </w:r>
          </w:p>
          <w:p w14:paraId="3EF0C48B" w14:textId="7E536F81" w:rsidR="00AB50E9" w:rsidRPr="00B77811" w:rsidRDefault="00AB50E9" w:rsidP="00AB50E9">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Г) риски и угрозы.</w:t>
            </w:r>
          </w:p>
        </w:tc>
      </w:tr>
      <w:tr w:rsidR="003C1725" w:rsidRPr="00B77811" w14:paraId="6FA2A193" w14:textId="77777777" w:rsidTr="00F958F3">
        <w:trPr>
          <w:trHeight w:val="106"/>
          <w:jc w:val="center"/>
        </w:trPr>
        <w:tc>
          <w:tcPr>
            <w:tcW w:w="0" w:type="auto"/>
            <w:vMerge/>
            <w:shd w:val="clear" w:color="auto" w:fill="auto"/>
          </w:tcPr>
          <w:p w14:paraId="58568274" w14:textId="77777777" w:rsidR="00B00E32" w:rsidRPr="00B77811" w:rsidRDefault="00B00E32" w:rsidP="005D6CBC">
            <w:pPr>
              <w:spacing w:after="0" w:line="240" w:lineRule="auto"/>
              <w:jc w:val="both"/>
              <w:rPr>
                <w:rFonts w:ascii="Times New Roman" w:eastAsia="Calibri" w:hAnsi="Times New Roman" w:cs="Times New Roman"/>
                <w:sz w:val="24"/>
                <w:szCs w:val="24"/>
              </w:rPr>
            </w:pPr>
          </w:p>
        </w:tc>
        <w:tc>
          <w:tcPr>
            <w:tcW w:w="1732" w:type="dxa"/>
            <w:vMerge/>
          </w:tcPr>
          <w:p w14:paraId="09D78DA9" w14:textId="77777777" w:rsidR="00B00E32" w:rsidRPr="00B77811" w:rsidRDefault="00B00E32" w:rsidP="005D6CBC">
            <w:pPr>
              <w:spacing w:after="0" w:line="240" w:lineRule="auto"/>
              <w:rPr>
                <w:rFonts w:ascii="Times New Roman" w:eastAsia="Calibri" w:hAnsi="Times New Roman" w:cs="Times New Roman"/>
                <w:sz w:val="24"/>
                <w:szCs w:val="24"/>
              </w:rPr>
            </w:pPr>
          </w:p>
        </w:tc>
        <w:tc>
          <w:tcPr>
            <w:tcW w:w="2333" w:type="dxa"/>
            <w:shd w:val="clear" w:color="auto" w:fill="auto"/>
          </w:tcPr>
          <w:p w14:paraId="2D6246FD" w14:textId="25420730" w:rsidR="00B00E32" w:rsidRPr="00B77811" w:rsidRDefault="00B00E32" w:rsidP="005D6CBC">
            <w:pPr>
              <w:spacing w:after="0" w:line="240" w:lineRule="auto"/>
              <w:rPr>
                <w:rFonts w:ascii="Times New Roman" w:eastAsia="Calibri" w:hAnsi="Times New Roman" w:cs="Times New Roman"/>
                <w:b/>
                <w:sz w:val="24"/>
                <w:szCs w:val="24"/>
              </w:rPr>
            </w:pPr>
            <w:r w:rsidRPr="00B77811">
              <w:rPr>
                <w:rFonts w:ascii="Times New Roman" w:eastAsia="Calibri" w:hAnsi="Times New Roman" w:cs="Times New Roman"/>
                <w:b/>
                <w:sz w:val="24"/>
                <w:szCs w:val="24"/>
              </w:rPr>
              <w:t xml:space="preserve">Умение: </w:t>
            </w:r>
            <w:r w:rsidRPr="00B77811">
              <w:rPr>
                <w:rFonts w:ascii="Times New Roman" w:eastAsia="Calibri" w:hAnsi="Times New Roman" w:cs="Times New Roman"/>
                <w:sz w:val="24"/>
                <w:szCs w:val="24"/>
              </w:rPr>
              <w:t xml:space="preserve">Спроектировать индикативную систему </w:t>
            </w:r>
            <w:r w:rsidRPr="00B77811">
              <w:rPr>
                <w:rFonts w:ascii="Times New Roman" w:eastAsia="Calibri" w:hAnsi="Times New Roman" w:cs="Times New Roman"/>
                <w:sz w:val="24"/>
                <w:szCs w:val="24"/>
              </w:rPr>
              <w:lastRenderedPageBreak/>
              <w:t>для обеспечения финансовой безопасности хозяйствующего субъекта с учетом особенностей его бизнес-процессов с использованием интеллектуальных IT-сервисов.</w:t>
            </w:r>
          </w:p>
        </w:tc>
        <w:tc>
          <w:tcPr>
            <w:tcW w:w="0" w:type="auto"/>
          </w:tcPr>
          <w:p w14:paraId="7AD5FEB5" w14:textId="77777777" w:rsidR="00B00E32" w:rsidRPr="00B77811" w:rsidRDefault="00CA7DFD" w:rsidP="005D6CBC">
            <w:pPr>
              <w:spacing w:after="0" w:line="240" w:lineRule="auto"/>
              <w:rPr>
                <w:rFonts w:ascii="Times New Roman" w:eastAsia="Calibri" w:hAnsi="Times New Roman" w:cs="Times New Roman"/>
                <w:b/>
                <w:sz w:val="24"/>
                <w:szCs w:val="24"/>
              </w:rPr>
            </w:pPr>
            <w:r w:rsidRPr="00B77811">
              <w:rPr>
                <w:rFonts w:ascii="Times New Roman" w:eastAsia="Calibri" w:hAnsi="Times New Roman" w:cs="Times New Roman"/>
                <w:b/>
                <w:sz w:val="24"/>
                <w:szCs w:val="24"/>
              </w:rPr>
              <w:lastRenderedPageBreak/>
              <w:t xml:space="preserve">Задание для контрольной работы. </w:t>
            </w:r>
          </w:p>
          <w:p w14:paraId="2E4A3366" w14:textId="420F403F" w:rsidR="00CA7DFD" w:rsidRPr="00B77811" w:rsidRDefault="00CA7DFD" w:rsidP="005D6CBC">
            <w:pPr>
              <w:spacing w:after="0" w:line="240" w:lineRule="auto"/>
              <w:rPr>
                <w:rFonts w:ascii="Times New Roman" w:eastAsia="Calibri" w:hAnsi="Times New Roman" w:cs="Times New Roman"/>
                <w:sz w:val="24"/>
                <w:szCs w:val="24"/>
              </w:rPr>
            </w:pPr>
            <w:r w:rsidRPr="00B77811">
              <w:rPr>
                <w:rFonts w:ascii="Times New Roman" w:eastAsia="Times New Roman" w:hAnsi="Times New Roman"/>
                <w:sz w:val="24"/>
                <w:szCs w:val="24"/>
                <w:lang w:eastAsia="ru-RU"/>
              </w:rPr>
              <w:lastRenderedPageBreak/>
              <w:t>Спроектируйте индикативную систему для оценки остроты кризиса в рамках выбранной угрозы финансовой или налоговой безопасности. Проведите диагностику состояния финансовой сферы и оцените остроту кризисной ситуации по предложенным индикаторам.</w:t>
            </w:r>
          </w:p>
        </w:tc>
      </w:tr>
      <w:tr w:rsidR="003C1725" w:rsidRPr="00B77811" w14:paraId="77EFFB2C" w14:textId="35B0D84C" w:rsidTr="00F958F3">
        <w:trPr>
          <w:trHeight w:val="106"/>
          <w:jc w:val="center"/>
        </w:trPr>
        <w:tc>
          <w:tcPr>
            <w:tcW w:w="0" w:type="auto"/>
            <w:vMerge/>
            <w:shd w:val="clear" w:color="auto" w:fill="auto"/>
          </w:tcPr>
          <w:p w14:paraId="28401782" w14:textId="77777777" w:rsidR="00B00E32" w:rsidRPr="00B77811" w:rsidRDefault="00B00E32" w:rsidP="005D6CBC">
            <w:pPr>
              <w:spacing w:after="0" w:line="240" w:lineRule="auto"/>
              <w:jc w:val="both"/>
              <w:rPr>
                <w:rFonts w:ascii="Times New Roman" w:eastAsia="Calibri" w:hAnsi="Times New Roman" w:cs="Times New Roman"/>
                <w:sz w:val="24"/>
                <w:szCs w:val="24"/>
              </w:rPr>
            </w:pPr>
          </w:p>
        </w:tc>
        <w:tc>
          <w:tcPr>
            <w:tcW w:w="1732" w:type="dxa"/>
            <w:vMerge w:val="restart"/>
          </w:tcPr>
          <w:p w14:paraId="3DD2A101" w14:textId="00FEA497" w:rsidR="00B00E32" w:rsidRPr="00B77811" w:rsidRDefault="00B00E32" w:rsidP="005D6CBC">
            <w:pPr>
              <w:spacing w:after="0" w:line="240" w:lineRule="auto"/>
              <w:jc w:val="both"/>
              <w:rPr>
                <w:rFonts w:ascii="Times New Roman" w:eastAsia="Calibri" w:hAnsi="Times New Roman" w:cs="Times New Roman"/>
                <w:sz w:val="24"/>
                <w:szCs w:val="24"/>
              </w:rPr>
            </w:pPr>
            <w:r w:rsidRPr="00B77811">
              <w:rPr>
                <w:rFonts w:ascii="Times New Roman" w:eastAsia="Calibri" w:hAnsi="Times New Roman" w:cs="Times New Roman"/>
                <w:sz w:val="24"/>
                <w:szCs w:val="24"/>
              </w:rPr>
              <w:t>2.</w:t>
            </w:r>
            <w:r w:rsidR="00191D4A" w:rsidRPr="00B77811">
              <w:rPr>
                <w:rFonts w:ascii="Times New Roman" w:eastAsia="Calibri" w:hAnsi="Times New Roman" w:cs="Times New Roman"/>
                <w:sz w:val="24"/>
                <w:szCs w:val="24"/>
              </w:rPr>
              <w:t xml:space="preserve"> </w:t>
            </w:r>
            <w:r w:rsidRPr="00B77811">
              <w:rPr>
                <w:rFonts w:ascii="Times New Roman" w:eastAsia="Calibri" w:hAnsi="Times New Roman" w:cs="Times New Roman"/>
                <w:sz w:val="24"/>
                <w:szCs w:val="24"/>
              </w:rPr>
              <w:t>Использует интеллектуальные IT-сервисы для проектирования современных моделей бизнеса</w:t>
            </w:r>
          </w:p>
        </w:tc>
        <w:tc>
          <w:tcPr>
            <w:tcW w:w="2333" w:type="dxa"/>
            <w:shd w:val="clear" w:color="auto" w:fill="auto"/>
          </w:tcPr>
          <w:p w14:paraId="547787D7" w14:textId="77777777" w:rsidR="00B00E32" w:rsidRPr="00B77811" w:rsidRDefault="00B00E32"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b/>
                <w:sz w:val="24"/>
                <w:szCs w:val="24"/>
              </w:rPr>
              <w:t xml:space="preserve">Знание: </w:t>
            </w:r>
            <w:r w:rsidRPr="00B77811">
              <w:rPr>
                <w:rFonts w:ascii="Times New Roman" w:eastAsia="Calibri" w:hAnsi="Times New Roman" w:cs="Times New Roman"/>
                <w:sz w:val="24"/>
                <w:szCs w:val="24"/>
              </w:rPr>
              <w:t>Современных интеллектуальных IT-сервисов, используемых в процессе обеспечения безопасности финансовых систем</w:t>
            </w:r>
            <w:r w:rsidRPr="00B77811">
              <w:rPr>
                <w:rFonts w:ascii="Times New Roman" w:eastAsia="Calibri" w:hAnsi="Times New Roman" w:cs="Times New Roman"/>
                <w:b/>
                <w:sz w:val="24"/>
                <w:szCs w:val="24"/>
              </w:rPr>
              <w:t xml:space="preserve"> </w:t>
            </w:r>
          </w:p>
          <w:p w14:paraId="08A33334" w14:textId="589F7B2B" w:rsidR="00B00E32" w:rsidRPr="00B77811" w:rsidRDefault="00B00E32" w:rsidP="005D6CBC">
            <w:pPr>
              <w:spacing w:after="0" w:line="240" w:lineRule="auto"/>
              <w:rPr>
                <w:rFonts w:ascii="Times New Roman" w:eastAsia="Calibri" w:hAnsi="Times New Roman" w:cs="Times New Roman"/>
                <w:sz w:val="24"/>
                <w:szCs w:val="24"/>
              </w:rPr>
            </w:pPr>
          </w:p>
        </w:tc>
        <w:tc>
          <w:tcPr>
            <w:tcW w:w="0" w:type="auto"/>
          </w:tcPr>
          <w:p w14:paraId="2C95864C" w14:textId="073E86D2" w:rsidR="00B00E32" w:rsidRPr="00B77811" w:rsidRDefault="00C95141"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Электронный сервис ФНС России «Прозрачный бизнес» позволяет:</w:t>
            </w:r>
          </w:p>
          <w:p w14:paraId="635CD771" w14:textId="0C35ECAA" w:rsidR="00C95141" w:rsidRPr="00B77811" w:rsidRDefault="00C95141" w:rsidP="005D6CBC">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А) проверить действительность расчетного счета контрагента в коммерческом банке;</w:t>
            </w:r>
          </w:p>
          <w:p w14:paraId="5F17D644" w14:textId="77777777" w:rsidR="00C95141" w:rsidRPr="00B77811" w:rsidRDefault="00C95141" w:rsidP="00C95141">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Б) получить сведения о налоговых правонарушениях организаций с указанием общего размера штрафа;</w:t>
            </w:r>
          </w:p>
          <w:p w14:paraId="3C709C95" w14:textId="4A163C06" w:rsidR="00C95141" w:rsidRPr="00B77811" w:rsidRDefault="00C95141" w:rsidP="00C95141">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В)</w:t>
            </w:r>
            <w:r w:rsidR="00F11181" w:rsidRPr="00B77811">
              <w:rPr>
                <w:rFonts w:ascii="Times New Roman" w:eastAsia="Calibri" w:hAnsi="Times New Roman" w:cs="Times New Roman"/>
                <w:sz w:val="24"/>
                <w:szCs w:val="24"/>
              </w:rPr>
              <w:t xml:space="preserve"> получить</w:t>
            </w:r>
            <w:r w:rsidRPr="00B77811">
              <w:rPr>
                <w:rFonts w:ascii="Times New Roman" w:eastAsia="Calibri" w:hAnsi="Times New Roman" w:cs="Times New Roman"/>
                <w:sz w:val="24"/>
                <w:szCs w:val="24"/>
              </w:rPr>
              <w:t xml:space="preserve"> информацию о юридических лицах, не представляющих налоговую отчетность более года;</w:t>
            </w:r>
          </w:p>
          <w:p w14:paraId="5332891E" w14:textId="71FEBCA9" w:rsidR="00C95141" w:rsidRPr="00B77811" w:rsidRDefault="00C95141" w:rsidP="00C95141">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 xml:space="preserve">В) </w:t>
            </w:r>
            <w:r w:rsidR="00F11181" w:rsidRPr="00B77811">
              <w:rPr>
                <w:rFonts w:ascii="Times New Roman" w:eastAsia="Calibri" w:hAnsi="Times New Roman" w:cs="Times New Roman"/>
                <w:sz w:val="24"/>
                <w:szCs w:val="24"/>
              </w:rPr>
              <w:t xml:space="preserve">узнать </w:t>
            </w:r>
            <w:r w:rsidRPr="00B77811">
              <w:rPr>
                <w:rFonts w:ascii="Times New Roman" w:eastAsia="Calibri" w:hAnsi="Times New Roman" w:cs="Times New Roman"/>
                <w:sz w:val="24"/>
                <w:szCs w:val="24"/>
              </w:rPr>
              <w:t>паспортные и другие персональные данные физических лиц, многократно участвующих в организациях;</w:t>
            </w:r>
          </w:p>
          <w:p w14:paraId="335D0248" w14:textId="77777777" w:rsidR="00C95141" w:rsidRPr="00B77811" w:rsidRDefault="00C95141" w:rsidP="00C95141">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 xml:space="preserve">Г) </w:t>
            </w:r>
            <w:r w:rsidR="00F11181" w:rsidRPr="00B77811">
              <w:rPr>
                <w:rFonts w:ascii="Times New Roman" w:eastAsia="Calibri" w:hAnsi="Times New Roman" w:cs="Times New Roman"/>
                <w:sz w:val="24"/>
                <w:szCs w:val="24"/>
              </w:rPr>
              <w:t>получить сведения о суммах доходов и расходов по данным бухгалтерской (финансовой) отчетности организации;</w:t>
            </w:r>
          </w:p>
          <w:p w14:paraId="72F56DC0" w14:textId="77777777" w:rsidR="00F11181" w:rsidRPr="00B77811" w:rsidRDefault="00F11181" w:rsidP="00C95141">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sz w:val="24"/>
                <w:szCs w:val="24"/>
              </w:rPr>
              <w:t>Д) ознакомиться с организацией системы внутреннего контроля налогоплательщика.</w:t>
            </w:r>
          </w:p>
          <w:p w14:paraId="5C66A03E" w14:textId="1AF875D4" w:rsidR="00F11181" w:rsidRPr="00B77811" w:rsidRDefault="00F11181" w:rsidP="00C95141">
            <w:pPr>
              <w:spacing w:after="0" w:line="240" w:lineRule="auto"/>
              <w:rPr>
                <w:rFonts w:ascii="Times New Roman" w:eastAsia="Calibri" w:hAnsi="Times New Roman" w:cs="Times New Roman"/>
                <w:sz w:val="24"/>
                <w:szCs w:val="24"/>
              </w:rPr>
            </w:pPr>
            <w:r w:rsidRPr="00B77811">
              <w:rPr>
                <w:rFonts w:ascii="Times New Roman" w:eastAsia="Calibri" w:hAnsi="Times New Roman" w:cs="Times New Roman"/>
                <w:b/>
                <w:sz w:val="24"/>
                <w:szCs w:val="24"/>
              </w:rPr>
              <w:t>Задание.</w:t>
            </w:r>
            <w:r w:rsidRPr="00B77811">
              <w:rPr>
                <w:rFonts w:ascii="Times New Roman" w:eastAsia="Calibri" w:hAnsi="Times New Roman" w:cs="Times New Roman"/>
                <w:sz w:val="24"/>
                <w:szCs w:val="24"/>
              </w:rPr>
              <w:t xml:space="preserve"> Используя электронные сервисы ФНС России оцените добросовестность организации-контрагента как налогоплательщика.</w:t>
            </w:r>
          </w:p>
        </w:tc>
      </w:tr>
      <w:tr w:rsidR="003C1725" w:rsidRPr="00B77811" w14:paraId="31C60551" w14:textId="77777777" w:rsidTr="00F958F3">
        <w:trPr>
          <w:trHeight w:val="106"/>
          <w:jc w:val="center"/>
        </w:trPr>
        <w:tc>
          <w:tcPr>
            <w:tcW w:w="0" w:type="auto"/>
            <w:vMerge/>
            <w:shd w:val="clear" w:color="auto" w:fill="auto"/>
          </w:tcPr>
          <w:p w14:paraId="68ED42BD" w14:textId="77777777" w:rsidR="00B00E32" w:rsidRPr="00B77811" w:rsidRDefault="00B00E32" w:rsidP="005D6CBC">
            <w:pPr>
              <w:spacing w:after="0" w:line="240" w:lineRule="auto"/>
              <w:jc w:val="both"/>
              <w:rPr>
                <w:rFonts w:ascii="Times New Roman" w:eastAsia="Calibri" w:hAnsi="Times New Roman" w:cs="Times New Roman"/>
                <w:sz w:val="24"/>
                <w:szCs w:val="24"/>
              </w:rPr>
            </w:pPr>
          </w:p>
        </w:tc>
        <w:tc>
          <w:tcPr>
            <w:tcW w:w="1732" w:type="dxa"/>
            <w:vMerge/>
          </w:tcPr>
          <w:p w14:paraId="71262FDD" w14:textId="77777777" w:rsidR="00B00E32" w:rsidRPr="00B77811" w:rsidRDefault="00B00E32" w:rsidP="005D6CBC">
            <w:pPr>
              <w:spacing w:after="0" w:line="240" w:lineRule="auto"/>
              <w:jc w:val="both"/>
              <w:rPr>
                <w:rFonts w:ascii="Times New Roman" w:eastAsia="Calibri" w:hAnsi="Times New Roman" w:cs="Times New Roman"/>
                <w:sz w:val="24"/>
                <w:szCs w:val="24"/>
              </w:rPr>
            </w:pPr>
          </w:p>
        </w:tc>
        <w:tc>
          <w:tcPr>
            <w:tcW w:w="2333" w:type="dxa"/>
            <w:shd w:val="clear" w:color="auto" w:fill="auto"/>
          </w:tcPr>
          <w:p w14:paraId="61071E01" w14:textId="4D89BA7E" w:rsidR="00B00E32" w:rsidRPr="00B77811" w:rsidRDefault="00B00E32" w:rsidP="005D6CBC">
            <w:pPr>
              <w:spacing w:after="0" w:line="240" w:lineRule="auto"/>
              <w:rPr>
                <w:rFonts w:ascii="Times New Roman" w:eastAsia="Calibri" w:hAnsi="Times New Roman" w:cs="Times New Roman"/>
                <w:b/>
                <w:sz w:val="24"/>
                <w:szCs w:val="24"/>
              </w:rPr>
            </w:pPr>
            <w:r w:rsidRPr="00B77811">
              <w:rPr>
                <w:rFonts w:ascii="Times New Roman" w:eastAsia="Calibri" w:hAnsi="Times New Roman" w:cs="Times New Roman"/>
                <w:b/>
                <w:sz w:val="24"/>
                <w:szCs w:val="24"/>
              </w:rPr>
              <w:t xml:space="preserve">Умение: </w:t>
            </w:r>
            <w:r w:rsidRPr="00B77811">
              <w:rPr>
                <w:rFonts w:ascii="Times New Roman" w:eastAsia="Calibri" w:hAnsi="Times New Roman" w:cs="Times New Roman"/>
                <w:sz w:val="24"/>
                <w:szCs w:val="24"/>
              </w:rPr>
              <w:t>Использовать интеллектуальные IT-сервисы при проектировании системы обеспечения финансовой безопасности хозяйствующего субъекта (бизнеса).</w:t>
            </w:r>
          </w:p>
        </w:tc>
        <w:tc>
          <w:tcPr>
            <w:tcW w:w="0" w:type="auto"/>
          </w:tcPr>
          <w:p w14:paraId="6916FBC8" w14:textId="317EB62D" w:rsidR="00B00E32" w:rsidRPr="00B77811" w:rsidRDefault="00CA7DFD" w:rsidP="00D20BD1">
            <w:pPr>
              <w:spacing w:after="0" w:line="240" w:lineRule="auto"/>
              <w:rPr>
                <w:rFonts w:ascii="Times New Roman" w:eastAsia="Calibri" w:hAnsi="Times New Roman" w:cs="Times New Roman"/>
                <w:sz w:val="24"/>
                <w:szCs w:val="24"/>
              </w:rPr>
            </w:pPr>
            <w:proofErr w:type="spellStart"/>
            <w:r w:rsidRPr="00B77811">
              <w:rPr>
                <w:rFonts w:ascii="Times New Roman" w:eastAsia="Calibri" w:hAnsi="Times New Roman" w:cs="Times New Roman"/>
                <w:b/>
                <w:sz w:val="24"/>
                <w:szCs w:val="24"/>
              </w:rPr>
              <w:t>Кейс</w:t>
            </w:r>
            <w:r w:rsidR="00D20BD1" w:rsidRPr="00B77811">
              <w:rPr>
                <w:rFonts w:ascii="Times New Roman" w:eastAsia="Calibri" w:hAnsi="Times New Roman" w:cs="Times New Roman"/>
                <w:b/>
                <w:sz w:val="24"/>
                <w:szCs w:val="24"/>
              </w:rPr>
              <w:t>овое</w:t>
            </w:r>
            <w:proofErr w:type="spellEnd"/>
            <w:r w:rsidR="00D20BD1" w:rsidRPr="00B77811">
              <w:rPr>
                <w:rFonts w:ascii="Times New Roman" w:eastAsia="Calibri" w:hAnsi="Times New Roman" w:cs="Times New Roman"/>
                <w:b/>
                <w:sz w:val="24"/>
                <w:szCs w:val="24"/>
              </w:rPr>
              <w:t xml:space="preserve"> задание</w:t>
            </w:r>
            <w:r w:rsidRPr="00B77811">
              <w:rPr>
                <w:rFonts w:ascii="Times New Roman" w:eastAsia="Calibri" w:hAnsi="Times New Roman" w:cs="Times New Roman"/>
                <w:b/>
                <w:sz w:val="24"/>
                <w:szCs w:val="24"/>
              </w:rPr>
              <w:t>.</w:t>
            </w:r>
            <w:r w:rsidRPr="00B77811">
              <w:rPr>
                <w:rFonts w:ascii="Times New Roman" w:eastAsia="Calibri" w:hAnsi="Times New Roman" w:cs="Times New Roman"/>
                <w:sz w:val="24"/>
                <w:szCs w:val="24"/>
              </w:rPr>
              <w:t xml:space="preserve"> Фирма, осуществляющая деятельность по производству продовольствия, подбирает поставщиков сельскохозяйственной продукции. Выберите любое предприятие, осуществляющее деятельность в сфере сельскохозяйственного производства, и подготовь</w:t>
            </w:r>
            <w:r w:rsidR="00D20BD1" w:rsidRPr="00B77811">
              <w:rPr>
                <w:rFonts w:ascii="Times New Roman" w:eastAsia="Calibri" w:hAnsi="Times New Roman" w:cs="Times New Roman"/>
                <w:sz w:val="24"/>
                <w:szCs w:val="24"/>
              </w:rPr>
              <w:t>те отчет о проверке</w:t>
            </w:r>
            <w:r w:rsidRPr="00B77811">
              <w:rPr>
                <w:rFonts w:ascii="Times New Roman" w:eastAsia="Calibri" w:hAnsi="Times New Roman" w:cs="Times New Roman"/>
                <w:sz w:val="24"/>
                <w:szCs w:val="24"/>
              </w:rPr>
              <w:t xml:space="preserve"> кон</w:t>
            </w:r>
            <w:r w:rsidR="00862C60" w:rsidRPr="00B77811">
              <w:rPr>
                <w:rFonts w:ascii="Times New Roman" w:eastAsia="Calibri" w:hAnsi="Times New Roman" w:cs="Times New Roman"/>
                <w:sz w:val="24"/>
                <w:szCs w:val="24"/>
              </w:rPr>
              <w:t xml:space="preserve">трагента, используя информацию </w:t>
            </w:r>
            <w:r w:rsidR="00862C60" w:rsidRPr="00B77811">
              <w:rPr>
                <w:rFonts w:ascii="Times New Roman" w:eastAsia="Calibri" w:hAnsi="Times New Roman" w:cs="Times New Roman"/>
                <w:sz w:val="24"/>
                <w:szCs w:val="24"/>
              </w:rPr>
              <w:lastRenderedPageBreak/>
              <w:t>интеллектуальны</w:t>
            </w:r>
            <w:r w:rsidR="00D20BD1" w:rsidRPr="00B77811">
              <w:rPr>
                <w:rFonts w:ascii="Times New Roman" w:eastAsia="Calibri" w:hAnsi="Times New Roman" w:cs="Times New Roman"/>
                <w:sz w:val="24"/>
                <w:szCs w:val="24"/>
              </w:rPr>
              <w:t>х</w:t>
            </w:r>
            <w:r w:rsidR="00862C60" w:rsidRPr="00B77811">
              <w:rPr>
                <w:rFonts w:ascii="Times New Roman" w:eastAsia="Calibri" w:hAnsi="Times New Roman" w:cs="Times New Roman"/>
                <w:sz w:val="24"/>
                <w:szCs w:val="24"/>
              </w:rPr>
              <w:t xml:space="preserve"> IT-сервисов налоговых органов, справочно-информационных систем СПАРК, Контур-фокус и др.</w:t>
            </w:r>
            <w:r w:rsidRPr="00B77811">
              <w:rPr>
                <w:rFonts w:ascii="Times New Roman" w:eastAsia="Calibri" w:hAnsi="Times New Roman" w:cs="Times New Roman"/>
                <w:sz w:val="24"/>
                <w:szCs w:val="24"/>
              </w:rPr>
              <w:t xml:space="preserve">  </w:t>
            </w:r>
          </w:p>
        </w:tc>
      </w:tr>
    </w:tbl>
    <w:p w14:paraId="23A96E08" w14:textId="77777777" w:rsidR="008B25DD" w:rsidRDefault="008B25DD" w:rsidP="008B25DD">
      <w:pPr>
        <w:pStyle w:val="af0"/>
        <w:widowControl w:val="0"/>
        <w:tabs>
          <w:tab w:val="left" w:pos="567"/>
        </w:tabs>
        <w:spacing w:after="0" w:line="240" w:lineRule="auto"/>
        <w:ind w:left="0"/>
        <w:rPr>
          <w:rFonts w:ascii="Times New Roman" w:eastAsia="Times New Roman" w:hAnsi="Times New Roman"/>
          <w:b/>
          <w:sz w:val="28"/>
          <w:szCs w:val="28"/>
          <w:lang w:eastAsia="ru-RU"/>
        </w:rPr>
      </w:pPr>
    </w:p>
    <w:p w14:paraId="20B7EF26" w14:textId="3D1D2F39" w:rsidR="0068426A" w:rsidRPr="0068426A" w:rsidRDefault="0068426A" w:rsidP="008B25DD">
      <w:pPr>
        <w:pStyle w:val="af0"/>
        <w:widowControl w:val="0"/>
        <w:tabs>
          <w:tab w:val="left" w:pos="567"/>
        </w:tabs>
        <w:spacing w:after="0" w:line="240" w:lineRule="auto"/>
        <w:ind w:left="0"/>
        <w:jc w:val="center"/>
        <w:rPr>
          <w:rFonts w:ascii="Times New Roman" w:eastAsia="Times New Roman" w:hAnsi="Times New Roman"/>
          <w:b/>
          <w:sz w:val="28"/>
          <w:szCs w:val="28"/>
          <w:lang w:eastAsia="ru-RU"/>
        </w:rPr>
      </w:pPr>
      <w:r w:rsidRPr="0068426A">
        <w:rPr>
          <w:rFonts w:ascii="Times New Roman" w:eastAsia="Times New Roman" w:hAnsi="Times New Roman"/>
          <w:b/>
          <w:sz w:val="28"/>
          <w:szCs w:val="28"/>
          <w:lang w:eastAsia="ru-RU"/>
        </w:rPr>
        <w:t>Примерный перечень контрольных вопросов к зачету:</w:t>
      </w:r>
    </w:p>
    <w:p w14:paraId="4B5E5427"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Особенности содержания категории «безопасность» в применении к финансовым системам.</w:t>
      </w:r>
    </w:p>
    <w:p w14:paraId="7CCF43B7"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Понятие финансовой безопасности и ее место в системе экономической безопасности.</w:t>
      </w:r>
    </w:p>
    <w:p w14:paraId="3665C4BC"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Классификация и декомпозиция финансовой безопасности. </w:t>
      </w:r>
    </w:p>
    <w:p w14:paraId="79392082"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Объекты и субъекты обеспечения безопасности финансовых систем на макро-, мезо- и микроуровне. </w:t>
      </w:r>
    </w:p>
    <w:p w14:paraId="1FA10E9E"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Вызовы, опасности и угрозы в финансовой сфере.</w:t>
      </w:r>
    </w:p>
    <w:p w14:paraId="00BA92C0"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Показатели и индикаторы безопасности финансовых систем, предназначение и виды пороговых значений</w:t>
      </w:r>
      <w:r>
        <w:rPr>
          <w:rFonts w:ascii="Times New Roman" w:eastAsia="Times New Roman" w:hAnsi="Times New Roman"/>
          <w:sz w:val="28"/>
          <w:szCs w:val="28"/>
          <w:lang w:eastAsia="ru-RU"/>
        </w:rPr>
        <w:t>.</w:t>
      </w:r>
    </w:p>
    <w:p w14:paraId="109C90F1"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Интеллектуальные IT-сервисы и информационные технологии, используемые для мониторинга безопасности финансовых систем.</w:t>
      </w:r>
    </w:p>
    <w:p w14:paraId="61712213"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Сущность и критерии безопасности бюджетно-налоговой системы на макро-, мезо- и микроуровнях.</w:t>
      </w:r>
    </w:p>
    <w:p w14:paraId="4C3524E8"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Угрозы безопасности бюджетно-налоговой системы: сущность, виды, актуальность и степень опасности в России.</w:t>
      </w:r>
    </w:p>
    <w:p w14:paraId="2DD5ACF4"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Индикативные модели оценки безопасности в бюджетно-налоговой сфере. </w:t>
      </w:r>
    </w:p>
    <w:p w14:paraId="7958C9DB" w14:textId="77777777" w:rsidR="0068426A"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Бюджетн</w:t>
      </w:r>
      <w:r>
        <w:rPr>
          <w:rFonts w:ascii="Times New Roman" w:eastAsia="Times New Roman" w:hAnsi="Times New Roman"/>
          <w:sz w:val="28"/>
          <w:szCs w:val="28"/>
          <w:lang w:eastAsia="ru-RU"/>
        </w:rPr>
        <w:t>а</w:t>
      </w:r>
      <w:r w:rsidRPr="00B53118">
        <w:rPr>
          <w:rFonts w:ascii="Times New Roman" w:eastAsia="Times New Roman" w:hAnsi="Times New Roman"/>
          <w:sz w:val="28"/>
          <w:szCs w:val="28"/>
          <w:lang w:eastAsia="ru-RU"/>
        </w:rPr>
        <w:t>я политика государства как фактор обеспечения финансовой устойчивости и независимости.</w:t>
      </w:r>
    </w:p>
    <w:p w14:paraId="5E44BFC2"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Налоговая политика государства как ресурсный фактор обеспечения безопасности и инструмент регулирования.</w:t>
      </w:r>
      <w:r w:rsidRPr="00B53118">
        <w:rPr>
          <w:rFonts w:ascii="Times New Roman" w:eastAsia="Times New Roman" w:hAnsi="Times New Roman"/>
          <w:sz w:val="28"/>
          <w:szCs w:val="28"/>
          <w:lang w:eastAsia="ru-RU"/>
        </w:rPr>
        <w:t xml:space="preserve"> </w:t>
      </w:r>
    </w:p>
    <w:p w14:paraId="0E7D5038"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Сущность и критерии безопасности кредитно-банковской системы на макро-, мезо- и микроуровнях.</w:t>
      </w:r>
    </w:p>
    <w:p w14:paraId="787B268B"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Угрозы безопасности кредитно-банковской системы: сущность, виды, актуальность и степень опасности в России.</w:t>
      </w:r>
    </w:p>
    <w:p w14:paraId="27829729" w14:textId="77777777" w:rsidR="0068426A"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Индикативные модели оценки безопасности в кредитно-банковской сфере. </w:t>
      </w:r>
    </w:p>
    <w:p w14:paraId="57EDD2B0" w14:textId="77777777" w:rsidR="0068426A"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Основы обеспечения экономической безопасности коммерческого банка: цель, задачи, риски, угрозы и механизм противодействия.</w:t>
      </w:r>
    </w:p>
    <w:p w14:paraId="59B89F20" w14:textId="77777777" w:rsidR="0068426A" w:rsidRPr="00B53118" w:rsidRDefault="0068426A" w:rsidP="0068426A">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Банковский надзор как фактор обеспечения безопасности банковской деятельности. </w:t>
      </w:r>
    </w:p>
    <w:bookmarkEnd w:id="43"/>
    <w:bookmarkEnd w:id="44"/>
    <w:p w14:paraId="48C0A37D" w14:textId="5948F35D"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proofErr w:type="spellStart"/>
      <w:r w:rsidRPr="00B53118">
        <w:rPr>
          <w:rFonts w:ascii="Times New Roman" w:eastAsia="Times New Roman" w:hAnsi="Times New Roman"/>
          <w:sz w:val="28"/>
          <w:szCs w:val="28"/>
          <w:lang w:eastAsia="ru-RU"/>
        </w:rPr>
        <w:t>Макропруденциальная</w:t>
      </w:r>
      <w:proofErr w:type="spellEnd"/>
      <w:r w:rsidRPr="00B53118">
        <w:rPr>
          <w:rFonts w:ascii="Times New Roman" w:eastAsia="Times New Roman" w:hAnsi="Times New Roman"/>
          <w:sz w:val="28"/>
          <w:szCs w:val="28"/>
          <w:lang w:eastAsia="ru-RU"/>
        </w:rPr>
        <w:t xml:space="preserve"> политика</w:t>
      </w:r>
      <w:r w:rsidR="00EB059E">
        <w:rPr>
          <w:rFonts w:ascii="Times New Roman" w:eastAsia="Times New Roman" w:hAnsi="Times New Roman"/>
          <w:sz w:val="28"/>
          <w:szCs w:val="28"/>
          <w:lang w:eastAsia="ru-RU"/>
        </w:rPr>
        <w:t xml:space="preserve"> государства</w:t>
      </w:r>
      <w:r w:rsidRPr="00B53118">
        <w:rPr>
          <w:rFonts w:ascii="Times New Roman" w:eastAsia="Times New Roman" w:hAnsi="Times New Roman"/>
          <w:sz w:val="28"/>
          <w:szCs w:val="28"/>
          <w:lang w:eastAsia="ru-RU"/>
        </w:rPr>
        <w:t xml:space="preserve"> как фактор обеспечения финансовой стабильности</w:t>
      </w:r>
      <w:r w:rsidR="00EB059E">
        <w:rPr>
          <w:rFonts w:ascii="Times New Roman" w:eastAsia="Times New Roman" w:hAnsi="Times New Roman"/>
          <w:sz w:val="28"/>
          <w:szCs w:val="28"/>
          <w:lang w:eastAsia="ru-RU"/>
        </w:rPr>
        <w:t>.</w:t>
      </w:r>
    </w:p>
    <w:p w14:paraId="195BAF66"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Сущность и критерии безопасности денежно-валютной системы на макро-, мезо- и микроуровнях.</w:t>
      </w:r>
    </w:p>
    <w:p w14:paraId="6D64A9FA"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Угрозы безопасности денежно-валютной системы: сущность, виды, актуальность и степень опасности в России.</w:t>
      </w:r>
    </w:p>
    <w:p w14:paraId="49D9D86D"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Индикативные модели оценки безопасности в денежно-валютной сфере. </w:t>
      </w:r>
    </w:p>
    <w:p w14:paraId="4550AA22" w14:textId="64056070"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Денежно-кредитная политика государства как фактор обеспечения ценовой стабильности</w:t>
      </w:r>
      <w:r w:rsidR="00EB059E">
        <w:rPr>
          <w:rFonts w:ascii="Times New Roman" w:eastAsia="Times New Roman" w:hAnsi="Times New Roman"/>
          <w:sz w:val="28"/>
          <w:szCs w:val="28"/>
          <w:lang w:eastAsia="ru-RU"/>
        </w:rPr>
        <w:t>.</w:t>
      </w:r>
    </w:p>
    <w:p w14:paraId="429BC0B4" w14:textId="182F2B21"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lastRenderedPageBreak/>
        <w:t>Валютное регулирование и контроль как фактор устойчивой национальной валюты и противодействия оттоку капитала</w:t>
      </w:r>
      <w:r w:rsidR="00EB059E">
        <w:rPr>
          <w:rFonts w:ascii="Times New Roman" w:eastAsia="Times New Roman" w:hAnsi="Times New Roman"/>
          <w:sz w:val="28"/>
          <w:szCs w:val="28"/>
          <w:lang w:eastAsia="ru-RU"/>
        </w:rPr>
        <w:t>.</w:t>
      </w:r>
    </w:p>
    <w:p w14:paraId="6B9B4816"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Сущность и критерии безопасности в сфере инвестиций и фондового рынка.</w:t>
      </w:r>
    </w:p>
    <w:p w14:paraId="3F295A6B" w14:textId="007FBCF9" w:rsid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Факторы и угрозы безопасности в сфере фондового рынка: сущность, виды, актуальность и степень опасности в России.</w:t>
      </w:r>
    </w:p>
    <w:p w14:paraId="1D5AF8D9" w14:textId="757B58F2" w:rsidR="00EB059E" w:rsidRPr="00B53118" w:rsidRDefault="00EB059E"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Факторы и угрозы безопасности в сфере инвестиций</w:t>
      </w:r>
      <w:r>
        <w:rPr>
          <w:rFonts w:ascii="Times New Roman" w:eastAsia="Times New Roman" w:hAnsi="Times New Roman"/>
          <w:sz w:val="28"/>
          <w:szCs w:val="28"/>
          <w:lang w:eastAsia="ru-RU"/>
        </w:rPr>
        <w:t xml:space="preserve"> и сбережений</w:t>
      </w:r>
      <w:r w:rsidRPr="00B53118">
        <w:rPr>
          <w:rFonts w:ascii="Times New Roman" w:eastAsia="Times New Roman" w:hAnsi="Times New Roman"/>
          <w:sz w:val="28"/>
          <w:szCs w:val="28"/>
          <w:lang w:eastAsia="ru-RU"/>
        </w:rPr>
        <w:t>: сущность, виды, актуальность и степень опасности в России.</w:t>
      </w:r>
    </w:p>
    <w:p w14:paraId="307EA066"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Индикативные модели оценки безопасности в сфере инвестиций и фондового рынка. </w:t>
      </w:r>
    </w:p>
    <w:p w14:paraId="04DC479E"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Инвестиционная политика государства как фактор конкурентоспособности экономики и опережающего экономического развития.</w:t>
      </w:r>
    </w:p>
    <w:p w14:paraId="495732C9" w14:textId="7A13B922" w:rsid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Сущность, принципы и задачи управления финансовой безопасностью предприятия.</w:t>
      </w:r>
    </w:p>
    <w:p w14:paraId="61B243BD" w14:textId="05B1C1C2" w:rsidR="00EB059E" w:rsidRPr="00B53118" w:rsidRDefault="00EB059E"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Налоговая безопасность хозяйствующего субъекта: сущность, конфликт налоговых интересов, классификация угроз.</w:t>
      </w:r>
    </w:p>
    <w:p w14:paraId="31442ED9"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Функции, механизм и стратегия управления финансовой безопасностью предприятия.</w:t>
      </w:r>
    </w:p>
    <w:p w14:paraId="1FC60EE7" w14:textId="18EEEDF8"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Финансовые и налоговые риски: </w:t>
      </w:r>
      <w:r w:rsidR="00EB059E">
        <w:rPr>
          <w:rFonts w:ascii="Times New Roman" w:eastAsia="Times New Roman" w:hAnsi="Times New Roman"/>
          <w:sz w:val="28"/>
          <w:szCs w:val="28"/>
          <w:lang w:eastAsia="ru-RU"/>
        </w:rPr>
        <w:t xml:space="preserve">сущность, виды, управление. </w:t>
      </w:r>
    </w:p>
    <w:p w14:paraId="0C36861E" w14:textId="734CF531" w:rsid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Индикаторы и пороговые значения финансовой безопасности на микроуровне.</w:t>
      </w:r>
    </w:p>
    <w:p w14:paraId="704570D3" w14:textId="178DA821" w:rsidR="00E15045" w:rsidRPr="00B53118" w:rsidRDefault="00E15045"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Индикаторы и пороговые значения налоговой безопасности на микроуровне.</w:t>
      </w:r>
    </w:p>
    <w:p w14:paraId="22C3EA57"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Документирование процессов обеспечения налоговой безопасности.</w:t>
      </w:r>
    </w:p>
    <w:p w14:paraId="69496230" w14:textId="77777777" w:rsidR="00EB059E"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 xml:space="preserve">Методы налоговой оптимизации и необоснованная налоговая выгода. </w:t>
      </w:r>
    </w:p>
    <w:p w14:paraId="5101E359" w14:textId="5C133E49"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Должная и коммерческая осмотрительность налогоплательщика. Проверка контрагентов.</w:t>
      </w:r>
    </w:p>
    <w:p w14:paraId="507B9BB5" w14:textId="7777777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Элементы и этапы проектирования системы обеспечения финансовой и налоговой безопасности.</w:t>
      </w:r>
    </w:p>
    <w:p w14:paraId="51CA6216" w14:textId="77777777" w:rsid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Система информационного обеспечения управления финансовой безопасностью.</w:t>
      </w:r>
    </w:p>
    <w:p w14:paraId="5D5625C4" w14:textId="1A65E337" w:rsidR="00B53118" w:rsidRPr="00B53118" w:rsidRDefault="00B53118" w:rsidP="00E15045">
      <w:pPr>
        <w:pStyle w:val="af0"/>
        <w:widowControl w:val="0"/>
        <w:numPr>
          <w:ilvl w:val="0"/>
          <w:numId w:val="18"/>
        </w:numPr>
        <w:tabs>
          <w:tab w:val="left" w:pos="567"/>
        </w:tabs>
        <w:spacing w:after="0" w:line="240" w:lineRule="auto"/>
        <w:ind w:left="0" w:firstLine="0"/>
        <w:jc w:val="both"/>
        <w:rPr>
          <w:rFonts w:ascii="Times New Roman" w:eastAsia="Times New Roman" w:hAnsi="Times New Roman"/>
          <w:sz w:val="28"/>
          <w:szCs w:val="28"/>
          <w:lang w:eastAsia="ru-RU"/>
        </w:rPr>
      </w:pPr>
      <w:r w:rsidRPr="00B53118">
        <w:rPr>
          <w:rFonts w:ascii="Times New Roman" w:eastAsia="Times New Roman" w:hAnsi="Times New Roman"/>
          <w:sz w:val="28"/>
          <w:szCs w:val="28"/>
          <w:lang w:eastAsia="ru-RU"/>
        </w:rPr>
        <w:t>Роль и сущность внутренних стандартов в сфере финансовой безопасности</w:t>
      </w:r>
    </w:p>
    <w:p w14:paraId="6E90BC65" w14:textId="46C4841F" w:rsidR="001F44C6" w:rsidRPr="00EB059E" w:rsidRDefault="001F44C6" w:rsidP="00EB059E">
      <w:pPr>
        <w:pStyle w:val="af0"/>
        <w:widowControl w:val="0"/>
        <w:tabs>
          <w:tab w:val="left" w:pos="851"/>
        </w:tabs>
        <w:spacing w:after="0" w:line="240" w:lineRule="auto"/>
        <w:ind w:left="1425"/>
        <w:jc w:val="both"/>
        <w:rPr>
          <w:rFonts w:ascii="Times New Roman" w:eastAsia="Times New Roman" w:hAnsi="Times New Roman"/>
          <w:sz w:val="28"/>
          <w:szCs w:val="28"/>
          <w:lang w:eastAsia="ru-RU"/>
        </w:rPr>
      </w:pPr>
    </w:p>
    <w:p w14:paraId="277EFE85" w14:textId="2B1F7E48"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5"/>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B81F45"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B81F45">
        <w:rPr>
          <w:rFonts w:ascii="Times New Roman" w:eastAsia="Times New Roman" w:hAnsi="Times New Roman" w:cs="Times New Roman"/>
          <w:sz w:val="28"/>
          <w:szCs w:val="28"/>
          <w:lang w:eastAsia="ru-RU"/>
        </w:rPr>
        <w:t>университете»</w:t>
      </w:r>
      <w:r w:rsidRPr="00B81F45">
        <w:rPr>
          <w:rFonts w:ascii="Times New Roman" w:eastAsia="Calibri" w:hAnsi="Times New Roman" w:cs="Times New Roman"/>
          <w:sz w:val="28"/>
          <w:szCs w:val="28"/>
        </w:rPr>
        <w:t xml:space="preserve"> и приказы филиалов по данному вопросу.</w:t>
      </w:r>
    </w:p>
    <w:p w14:paraId="1BA460D8" w14:textId="77777777" w:rsidR="004105D2" w:rsidRPr="00B81F45" w:rsidRDefault="004105D2" w:rsidP="004105D2">
      <w:pPr>
        <w:pStyle w:val="1"/>
        <w:spacing w:before="120"/>
        <w:ind w:firstLine="0"/>
        <w:jc w:val="center"/>
        <w:rPr>
          <w:rFonts w:ascii="Times New Roman" w:hAnsi="Times New Roman"/>
          <w:color w:val="auto"/>
        </w:rPr>
      </w:pPr>
      <w:bookmarkStart w:id="48" w:name="_Toc73619802"/>
      <w:bookmarkStart w:id="49" w:name="_Toc73619804"/>
      <w:bookmarkStart w:id="50" w:name="_Hlk517736004"/>
      <w:bookmarkEnd w:id="47"/>
      <w:r w:rsidRPr="00B81F45">
        <w:rPr>
          <w:rFonts w:ascii="Times New Roman" w:hAnsi="Times New Roman"/>
          <w:color w:val="auto"/>
        </w:rPr>
        <w:t xml:space="preserve">8. </w:t>
      </w:r>
      <w:bookmarkStart w:id="51" w:name="_Toc423080114"/>
      <w:r w:rsidRPr="00B81F45">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1"/>
    </w:p>
    <w:p w14:paraId="0C240056" w14:textId="77777777" w:rsidR="004105D2" w:rsidRPr="00B81F45" w:rsidRDefault="004105D2" w:rsidP="004105D2">
      <w:pPr>
        <w:spacing w:line="240" w:lineRule="auto"/>
        <w:jc w:val="center"/>
        <w:rPr>
          <w:rFonts w:ascii="Times New Roman" w:eastAsia="Times New Roman" w:hAnsi="Times New Roman" w:cs="Times New Roman"/>
          <w:b/>
          <w:sz w:val="28"/>
          <w:szCs w:val="28"/>
          <w:lang w:eastAsia="ru-RU"/>
        </w:rPr>
      </w:pPr>
      <w:r w:rsidRPr="00B81F45">
        <w:rPr>
          <w:rFonts w:ascii="Times New Roman" w:eastAsia="Times New Roman" w:hAnsi="Times New Roman" w:cs="Times New Roman"/>
          <w:b/>
          <w:sz w:val="28"/>
          <w:szCs w:val="28"/>
          <w:lang w:eastAsia="ru-RU"/>
        </w:rPr>
        <w:t>Нормативные правовые акты:</w:t>
      </w:r>
    </w:p>
    <w:p w14:paraId="5C2D89C1"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lastRenderedPageBreak/>
        <w:t>Конституция РФ (принята всенародным голосованием 12.12.1993 с изменениями, одобренными в ходе общероссийского голосования 01.07.2020)</w:t>
      </w:r>
    </w:p>
    <w:p w14:paraId="5A0A98E3"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Бюджетный кодекс РФ от 31.07.1998 N 145-ФЗ (ред. от 14.07.2022)</w:t>
      </w:r>
    </w:p>
    <w:p w14:paraId="63982C42"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D51B4C">
        <w:rPr>
          <w:rFonts w:ascii="Times New Roman" w:eastAsia="Times New Roman" w:hAnsi="Times New Roman" w:cs="Times New Roman"/>
          <w:sz w:val="28"/>
          <w:szCs w:val="28"/>
          <w:lang w:eastAsia="ru-RU"/>
        </w:rPr>
        <w:t>Налоговый кодекс РФ (часть первая) от 31.07.1998 № 146-ФЗ, (часть вторая) от 05.08.2000 №117-ФЗ.</w:t>
      </w:r>
    </w:p>
    <w:p w14:paraId="5FE6BA1D"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D51B4C">
        <w:rPr>
          <w:rFonts w:ascii="Times New Roman" w:eastAsia="Times New Roman" w:hAnsi="Times New Roman" w:cs="Times New Roman"/>
          <w:sz w:val="28"/>
          <w:szCs w:val="28"/>
          <w:lang w:eastAsia="ru-RU"/>
        </w:rPr>
        <w:t>Таможенный кодекс Евразийского экономического союза (ред. от 29.05.2019) (приложение N 1 к Договору о Таможенном кодексе Евразийского экономического союза)</w:t>
      </w:r>
    </w:p>
    <w:p w14:paraId="317ED815" w14:textId="77777777" w:rsidR="004105D2" w:rsidRPr="00D51B4C"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D51B4C">
        <w:rPr>
          <w:rFonts w:ascii="Times New Roman" w:eastAsia="Times New Roman" w:hAnsi="Times New Roman" w:cs="Times New Roman"/>
          <w:sz w:val="28"/>
          <w:szCs w:val="28"/>
          <w:lang w:eastAsia="ru-RU"/>
        </w:rPr>
        <w:t>Федеральный закон "О банках и банковской деятельности" от 02.12.1</w:t>
      </w:r>
      <w:r>
        <w:rPr>
          <w:rFonts w:ascii="Times New Roman" w:eastAsia="Times New Roman" w:hAnsi="Times New Roman" w:cs="Times New Roman"/>
          <w:sz w:val="28"/>
          <w:szCs w:val="28"/>
          <w:lang w:eastAsia="ru-RU"/>
        </w:rPr>
        <w:t>990 N 395-1</w:t>
      </w:r>
    </w:p>
    <w:p w14:paraId="6A346688"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Федеральный закон "О Центральном банке Российской Федерации (Банке России)" от 10.07.2</w:t>
      </w:r>
      <w:r>
        <w:rPr>
          <w:rFonts w:ascii="Times New Roman" w:eastAsia="Times New Roman" w:hAnsi="Times New Roman" w:cs="Times New Roman"/>
          <w:sz w:val="28"/>
          <w:szCs w:val="28"/>
          <w:lang w:eastAsia="ru-RU"/>
        </w:rPr>
        <w:t>002 N 86-ФЗ</w:t>
      </w:r>
    </w:p>
    <w:p w14:paraId="774E657D"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Федеральный закон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от 27.07.20</w:t>
      </w:r>
      <w:r>
        <w:rPr>
          <w:rFonts w:ascii="Times New Roman" w:eastAsia="Times New Roman" w:hAnsi="Times New Roman" w:cs="Times New Roman"/>
          <w:sz w:val="28"/>
          <w:szCs w:val="28"/>
          <w:lang w:eastAsia="ru-RU"/>
        </w:rPr>
        <w:t>10 N 224-ФЗ</w:t>
      </w:r>
    </w:p>
    <w:p w14:paraId="159876CE"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Федеральный закон "О рынке ценных</w:t>
      </w:r>
      <w:r>
        <w:rPr>
          <w:rFonts w:ascii="Times New Roman" w:eastAsia="Times New Roman" w:hAnsi="Times New Roman" w:cs="Times New Roman"/>
          <w:sz w:val="28"/>
          <w:szCs w:val="28"/>
          <w:lang w:eastAsia="ru-RU"/>
        </w:rPr>
        <w:t xml:space="preserve"> бумаг" от 22.04.1996 N 39-ФЗ </w:t>
      </w:r>
    </w:p>
    <w:p w14:paraId="15128332"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w:t>
      </w:r>
      <w:r>
        <w:rPr>
          <w:rFonts w:ascii="Times New Roman" w:eastAsia="Times New Roman" w:hAnsi="Times New Roman" w:cs="Times New Roman"/>
          <w:sz w:val="28"/>
          <w:szCs w:val="28"/>
          <w:lang w:eastAsia="ru-RU"/>
        </w:rPr>
        <w:t>20 N 259-ФЗ</w:t>
      </w:r>
    </w:p>
    <w:p w14:paraId="023FDE26"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D51B4C">
        <w:rPr>
          <w:rFonts w:ascii="Times New Roman" w:eastAsia="Times New Roman" w:hAnsi="Times New Roman" w:cs="Times New Roman"/>
          <w:sz w:val="28"/>
          <w:szCs w:val="28"/>
          <w:lang w:eastAsia="ru-RU"/>
        </w:rPr>
        <w:t xml:space="preserve"> Федеральный закон "О валютном регулировании и валютном контроле" от 10.12.20</w:t>
      </w:r>
      <w:r>
        <w:rPr>
          <w:rFonts w:ascii="Times New Roman" w:eastAsia="Times New Roman" w:hAnsi="Times New Roman" w:cs="Times New Roman"/>
          <w:sz w:val="28"/>
          <w:szCs w:val="28"/>
          <w:lang w:eastAsia="ru-RU"/>
        </w:rPr>
        <w:t>03 N 173-ФЗ</w:t>
      </w:r>
    </w:p>
    <w:p w14:paraId="673A0822"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D51B4C">
        <w:rPr>
          <w:rFonts w:ascii="Times New Roman" w:eastAsia="Times New Roman" w:hAnsi="Times New Roman" w:cs="Times New Roman"/>
          <w:sz w:val="28"/>
          <w:szCs w:val="28"/>
          <w:lang w:eastAsia="ru-RU"/>
        </w:rPr>
        <w:t>Закон РФ "Об организации страхового дела в Российской Федерации" от 27.11.19</w:t>
      </w:r>
      <w:r>
        <w:rPr>
          <w:rFonts w:ascii="Times New Roman" w:eastAsia="Times New Roman" w:hAnsi="Times New Roman" w:cs="Times New Roman"/>
          <w:sz w:val="28"/>
          <w:szCs w:val="28"/>
          <w:lang w:eastAsia="ru-RU"/>
        </w:rPr>
        <w:t>92 N 4015-1</w:t>
      </w:r>
    </w:p>
    <w:p w14:paraId="3856E043"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D51B4C">
        <w:rPr>
          <w:rFonts w:ascii="Times New Roman" w:eastAsia="Times New Roman" w:hAnsi="Times New Roman" w:cs="Times New Roman"/>
          <w:sz w:val="28"/>
          <w:szCs w:val="28"/>
          <w:lang w:eastAsia="ru-RU"/>
        </w:rPr>
        <w:t>Федеральный закон "О несостоятельности (банкротс</w:t>
      </w:r>
      <w:r>
        <w:rPr>
          <w:rFonts w:ascii="Times New Roman" w:eastAsia="Times New Roman" w:hAnsi="Times New Roman" w:cs="Times New Roman"/>
          <w:sz w:val="28"/>
          <w:szCs w:val="28"/>
          <w:lang w:eastAsia="ru-RU"/>
        </w:rPr>
        <w:t xml:space="preserve">тве)" от 26.10.2002 N 127-ФЗ </w:t>
      </w:r>
    </w:p>
    <w:p w14:paraId="77E647FF"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Федеральный закон "О противодействии легализации (отмыванию) доходов, полученных преступным путем, и финансированию терр</w:t>
      </w:r>
      <w:r>
        <w:rPr>
          <w:rFonts w:ascii="Times New Roman" w:eastAsia="Times New Roman" w:hAnsi="Times New Roman" w:cs="Times New Roman"/>
          <w:sz w:val="28"/>
          <w:szCs w:val="28"/>
          <w:lang w:eastAsia="ru-RU"/>
        </w:rPr>
        <w:t>оризма" от 07.08.2001 N 115-ФЗ</w:t>
      </w:r>
    </w:p>
    <w:p w14:paraId="586503C9"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Федеральный закон "О безопасности" от 28.12.20</w:t>
      </w:r>
      <w:r>
        <w:rPr>
          <w:rFonts w:ascii="Times New Roman" w:eastAsia="Times New Roman" w:hAnsi="Times New Roman" w:cs="Times New Roman"/>
          <w:sz w:val="28"/>
          <w:szCs w:val="28"/>
          <w:lang w:eastAsia="ru-RU"/>
        </w:rPr>
        <w:t xml:space="preserve">10 N 390-ФЗ </w:t>
      </w:r>
    </w:p>
    <w:p w14:paraId="364F237E"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Указ Президента РФ от 02.07.2021 N 400 "О Стратегии национальной безопасности Российской Федерации"</w:t>
      </w:r>
    </w:p>
    <w:p w14:paraId="15115AB7"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sidRPr="00B81F45">
        <w:rPr>
          <w:rFonts w:ascii="Times New Roman" w:eastAsia="Times New Roman" w:hAnsi="Times New Roman" w:cs="Times New Roman"/>
          <w:sz w:val="28"/>
          <w:szCs w:val="28"/>
          <w:lang w:eastAsia="ru-RU"/>
        </w:rPr>
        <w:t>Указ Президента РФ от 13.05.2017 N 208 "О Стратегии экономической безопасности Российской Федерации на период до 2030 года"</w:t>
      </w:r>
    </w:p>
    <w:p w14:paraId="55D1CBF6"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направления бюджетной, налоговой и таможенно-тарифной политики. Минфин РФ.</w:t>
      </w:r>
    </w:p>
    <w:p w14:paraId="6C8A8005"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направления денежно-кредитной политики. Банк России.</w:t>
      </w:r>
    </w:p>
    <w:p w14:paraId="185E2FFD" w14:textId="77777777" w:rsidR="004105D2" w:rsidRDefault="004105D2" w:rsidP="004105D2">
      <w:pPr>
        <w:numPr>
          <w:ilvl w:val="0"/>
          <w:numId w:val="8"/>
        </w:numPr>
        <w:tabs>
          <w:tab w:val="clear" w:pos="720"/>
        </w:tabs>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направления развития финансового рынка. Банк России.</w:t>
      </w:r>
    </w:p>
    <w:p w14:paraId="7063AD3C" w14:textId="77777777" w:rsidR="004105D2" w:rsidRDefault="004105D2" w:rsidP="004105D2">
      <w:pPr>
        <w:spacing w:after="0" w:line="360" w:lineRule="auto"/>
        <w:jc w:val="center"/>
        <w:rPr>
          <w:rFonts w:ascii="Times New Roman" w:eastAsia="Times New Roman" w:hAnsi="Times New Roman" w:cs="Times New Roman"/>
          <w:b/>
          <w:bCs/>
          <w:sz w:val="28"/>
          <w:szCs w:val="28"/>
          <w:lang w:eastAsia="ru-RU"/>
        </w:rPr>
      </w:pPr>
    </w:p>
    <w:p w14:paraId="3AF9DD12" w14:textId="77777777" w:rsidR="004105D2" w:rsidRPr="00BC121B" w:rsidRDefault="004105D2" w:rsidP="004105D2">
      <w:pPr>
        <w:spacing w:after="0" w:line="360" w:lineRule="auto"/>
        <w:jc w:val="center"/>
        <w:rPr>
          <w:rFonts w:ascii="Times New Roman" w:eastAsia="Times New Roman" w:hAnsi="Times New Roman" w:cs="Times New Roman"/>
          <w:sz w:val="28"/>
          <w:szCs w:val="28"/>
          <w:lang w:eastAsia="ru-RU"/>
        </w:rPr>
      </w:pPr>
      <w:r w:rsidRPr="00BC121B">
        <w:rPr>
          <w:rFonts w:ascii="Times New Roman" w:eastAsia="Times New Roman" w:hAnsi="Times New Roman" w:cs="Times New Roman"/>
          <w:b/>
          <w:bCs/>
          <w:sz w:val="28"/>
          <w:szCs w:val="28"/>
          <w:lang w:eastAsia="ru-RU"/>
        </w:rPr>
        <w:t>Основная литература:</w:t>
      </w:r>
    </w:p>
    <w:p w14:paraId="1EA2C233" w14:textId="77777777" w:rsidR="004105D2"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r w:rsidRPr="00BC121B">
        <w:rPr>
          <w:rFonts w:ascii="Times New Roman" w:eastAsia="Times New Roman" w:hAnsi="Times New Roman" w:cs="Times New Roman"/>
          <w:sz w:val="28"/>
          <w:szCs w:val="28"/>
          <w:lang w:eastAsia="ru-RU"/>
        </w:rPr>
        <w:t xml:space="preserve">1. </w:t>
      </w:r>
      <w:r w:rsidRPr="00563752">
        <w:rPr>
          <w:rFonts w:ascii="Times New Roman" w:eastAsia="Times New Roman" w:hAnsi="Times New Roman" w:cs="Times New Roman"/>
          <w:sz w:val="28"/>
          <w:szCs w:val="28"/>
          <w:lang w:eastAsia="ru-RU"/>
        </w:rPr>
        <w:t xml:space="preserve">Финансовая и налоговая безопасность: учебное пособие / В. М. Безденежных, В. В. Земсков, О. В. Коновалова [и др.].; под </w:t>
      </w:r>
      <w:proofErr w:type="spellStart"/>
      <w:r w:rsidRPr="00563752">
        <w:rPr>
          <w:rFonts w:ascii="Times New Roman" w:eastAsia="Times New Roman" w:hAnsi="Times New Roman" w:cs="Times New Roman"/>
          <w:sz w:val="28"/>
          <w:szCs w:val="28"/>
          <w:lang w:eastAsia="ru-RU"/>
        </w:rPr>
        <w:t>общ.ред</w:t>
      </w:r>
      <w:proofErr w:type="spellEnd"/>
      <w:r w:rsidRPr="00563752">
        <w:rPr>
          <w:rFonts w:ascii="Times New Roman" w:eastAsia="Times New Roman" w:hAnsi="Times New Roman" w:cs="Times New Roman"/>
          <w:sz w:val="28"/>
          <w:szCs w:val="28"/>
          <w:lang w:eastAsia="ru-RU"/>
        </w:rPr>
        <w:t xml:space="preserve">. В.В. Земскова. - Москва: Прометей, 2019. - 388 с. – ЭБС Лань. - URL: https://e.lanbook.com/book/126726 (дата обращения: </w:t>
      </w:r>
      <w:r>
        <w:rPr>
          <w:rFonts w:ascii="Times New Roman" w:eastAsia="Times New Roman" w:hAnsi="Times New Roman" w:cs="Times New Roman"/>
          <w:sz w:val="28"/>
          <w:szCs w:val="28"/>
          <w:lang w:eastAsia="ru-RU"/>
        </w:rPr>
        <w:t>26</w:t>
      </w:r>
      <w:r w:rsidRPr="0056375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11</w:t>
      </w:r>
      <w:r w:rsidRPr="00563752">
        <w:rPr>
          <w:rFonts w:ascii="Times New Roman" w:eastAsia="Times New Roman" w:hAnsi="Times New Roman" w:cs="Times New Roman"/>
          <w:sz w:val="28"/>
          <w:szCs w:val="28"/>
          <w:lang w:eastAsia="ru-RU"/>
        </w:rPr>
        <w:t xml:space="preserve">.2022). - </w:t>
      </w:r>
      <w:proofErr w:type="gramStart"/>
      <w:r w:rsidRPr="00563752">
        <w:rPr>
          <w:rFonts w:ascii="Times New Roman" w:eastAsia="Times New Roman" w:hAnsi="Times New Roman" w:cs="Times New Roman"/>
          <w:sz w:val="28"/>
          <w:szCs w:val="28"/>
          <w:lang w:eastAsia="ru-RU"/>
        </w:rPr>
        <w:t>Текст :</w:t>
      </w:r>
      <w:proofErr w:type="gramEnd"/>
      <w:r w:rsidRPr="00563752">
        <w:rPr>
          <w:rFonts w:ascii="Times New Roman" w:eastAsia="Times New Roman" w:hAnsi="Times New Roman" w:cs="Times New Roman"/>
          <w:sz w:val="28"/>
          <w:szCs w:val="28"/>
          <w:lang w:eastAsia="ru-RU"/>
        </w:rPr>
        <w:t xml:space="preserve"> </w:t>
      </w:r>
      <w:r w:rsidRPr="00563752">
        <w:rPr>
          <w:rFonts w:ascii="Times New Roman" w:eastAsia="Times New Roman" w:hAnsi="Times New Roman" w:cs="Times New Roman"/>
          <w:sz w:val="28"/>
          <w:szCs w:val="28"/>
          <w:lang w:eastAsia="ru-RU"/>
        </w:rPr>
        <w:lastRenderedPageBreak/>
        <w:t xml:space="preserve">электронный. </w:t>
      </w:r>
    </w:p>
    <w:p w14:paraId="6500DD04" w14:textId="77777777" w:rsidR="004105D2" w:rsidRPr="00BC121B"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p>
    <w:p w14:paraId="6D2BCF06" w14:textId="77777777" w:rsidR="004105D2" w:rsidRDefault="004105D2" w:rsidP="004105D2">
      <w:pPr>
        <w:spacing w:after="0" w:line="360" w:lineRule="auto"/>
        <w:ind w:firstLine="709"/>
        <w:jc w:val="center"/>
        <w:rPr>
          <w:rFonts w:ascii="Times New Roman" w:eastAsia="Times New Roman" w:hAnsi="Times New Roman" w:cs="Times New Roman"/>
          <w:b/>
          <w:sz w:val="28"/>
          <w:szCs w:val="28"/>
          <w:lang w:eastAsia="ru-RU"/>
        </w:rPr>
      </w:pPr>
      <w:r w:rsidRPr="00BC121B">
        <w:rPr>
          <w:rFonts w:ascii="Times New Roman" w:eastAsia="Times New Roman" w:hAnsi="Times New Roman" w:cs="Times New Roman"/>
          <w:b/>
          <w:sz w:val="28"/>
          <w:szCs w:val="28"/>
          <w:lang w:eastAsia="ru-RU"/>
        </w:rPr>
        <w:t>Дополнительная литература:</w:t>
      </w:r>
    </w:p>
    <w:p w14:paraId="44B1FA96" w14:textId="77777777" w:rsidR="004105D2" w:rsidRPr="00BC121B"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9F3E62">
        <w:rPr>
          <w:rFonts w:ascii="Times New Roman" w:eastAsia="Times New Roman" w:hAnsi="Times New Roman" w:cs="Times New Roman"/>
          <w:sz w:val="28"/>
          <w:szCs w:val="28"/>
          <w:lang w:eastAsia="ru-RU"/>
        </w:rPr>
        <w:t>Авдийский</w:t>
      </w:r>
      <w:proofErr w:type="spellEnd"/>
      <w:r w:rsidRPr="009F3E62">
        <w:rPr>
          <w:rFonts w:ascii="Times New Roman" w:eastAsia="Times New Roman" w:hAnsi="Times New Roman" w:cs="Times New Roman"/>
          <w:sz w:val="28"/>
          <w:szCs w:val="28"/>
          <w:lang w:eastAsia="ru-RU"/>
        </w:rPr>
        <w:t xml:space="preserve">, В.И. Национальная и региональная экономическая безопасность России: учебное пособие для студентов вузов, </w:t>
      </w:r>
      <w:proofErr w:type="spellStart"/>
      <w:r w:rsidRPr="009F3E62">
        <w:rPr>
          <w:rFonts w:ascii="Times New Roman" w:eastAsia="Times New Roman" w:hAnsi="Times New Roman" w:cs="Times New Roman"/>
          <w:sz w:val="28"/>
          <w:szCs w:val="28"/>
          <w:lang w:eastAsia="ru-RU"/>
        </w:rPr>
        <w:t>обуч</w:t>
      </w:r>
      <w:proofErr w:type="spellEnd"/>
      <w:r w:rsidRPr="009F3E62">
        <w:rPr>
          <w:rFonts w:ascii="Times New Roman" w:eastAsia="Times New Roman" w:hAnsi="Times New Roman" w:cs="Times New Roman"/>
          <w:sz w:val="28"/>
          <w:szCs w:val="28"/>
          <w:lang w:eastAsia="ru-RU"/>
        </w:rPr>
        <w:t xml:space="preserve">. по направлению подготовки "Экономика" (профиль "Анализ рисков и экономическая безопасность") / В.И. </w:t>
      </w:r>
      <w:proofErr w:type="spellStart"/>
      <w:r w:rsidRPr="009F3E62">
        <w:rPr>
          <w:rFonts w:ascii="Times New Roman" w:eastAsia="Times New Roman" w:hAnsi="Times New Roman" w:cs="Times New Roman"/>
          <w:sz w:val="28"/>
          <w:szCs w:val="28"/>
          <w:lang w:eastAsia="ru-RU"/>
        </w:rPr>
        <w:t>Авдийский</w:t>
      </w:r>
      <w:proofErr w:type="spellEnd"/>
      <w:r w:rsidRPr="009F3E62">
        <w:rPr>
          <w:rFonts w:ascii="Times New Roman" w:eastAsia="Times New Roman" w:hAnsi="Times New Roman" w:cs="Times New Roman"/>
          <w:sz w:val="28"/>
          <w:szCs w:val="28"/>
          <w:lang w:eastAsia="ru-RU"/>
        </w:rPr>
        <w:t xml:space="preserve">, В.А. </w:t>
      </w:r>
      <w:proofErr w:type="spellStart"/>
      <w:r w:rsidRPr="009F3E62">
        <w:rPr>
          <w:rFonts w:ascii="Times New Roman" w:eastAsia="Times New Roman" w:hAnsi="Times New Roman" w:cs="Times New Roman"/>
          <w:sz w:val="28"/>
          <w:szCs w:val="28"/>
          <w:lang w:eastAsia="ru-RU"/>
        </w:rPr>
        <w:t>Дадалко</w:t>
      </w:r>
      <w:proofErr w:type="spellEnd"/>
      <w:r w:rsidRPr="009F3E62">
        <w:rPr>
          <w:rFonts w:ascii="Times New Roman" w:eastAsia="Times New Roman" w:hAnsi="Times New Roman" w:cs="Times New Roman"/>
          <w:sz w:val="28"/>
          <w:szCs w:val="28"/>
          <w:lang w:eastAsia="ru-RU"/>
        </w:rPr>
        <w:t xml:space="preserve">, Н.Г. Синявский; </w:t>
      </w:r>
      <w:proofErr w:type="spellStart"/>
      <w:r w:rsidRPr="009F3E62">
        <w:rPr>
          <w:rFonts w:ascii="Times New Roman" w:eastAsia="Times New Roman" w:hAnsi="Times New Roman" w:cs="Times New Roman"/>
          <w:sz w:val="28"/>
          <w:szCs w:val="28"/>
          <w:lang w:eastAsia="ru-RU"/>
        </w:rPr>
        <w:t>Финуниверситет</w:t>
      </w:r>
      <w:proofErr w:type="spellEnd"/>
      <w:r w:rsidRPr="009F3E62">
        <w:rPr>
          <w:rFonts w:ascii="Times New Roman" w:eastAsia="Times New Roman" w:hAnsi="Times New Roman" w:cs="Times New Roman"/>
          <w:sz w:val="28"/>
          <w:szCs w:val="28"/>
          <w:lang w:eastAsia="ru-RU"/>
        </w:rPr>
        <w:t xml:space="preserve">. - Москва: Инфра-М, 2016, 2018, 2019. - 363 с. - (Высшее образование: Бакалавриат). — </w:t>
      </w:r>
      <w:proofErr w:type="gramStart"/>
      <w:r w:rsidRPr="009F3E62">
        <w:rPr>
          <w:rFonts w:ascii="Times New Roman" w:eastAsia="Times New Roman" w:hAnsi="Times New Roman" w:cs="Times New Roman"/>
          <w:sz w:val="28"/>
          <w:szCs w:val="28"/>
          <w:lang w:eastAsia="ru-RU"/>
        </w:rPr>
        <w:t>Текст :</w:t>
      </w:r>
      <w:proofErr w:type="gramEnd"/>
      <w:r w:rsidRPr="009F3E62">
        <w:rPr>
          <w:rFonts w:ascii="Times New Roman" w:eastAsia="Times New Roman" w:hAnsi="Times New Roman" w:cs="Times New Roman"/>
          <w:sz w:val="28"/>
          <w:szCs w:val="28"/>
          <w:lang w:eastAsia="ru-RU"/>
        </w:rPr>
        <w:t xml:space="preserve"> непосредственный - То же. - 2019. - ЭБС ZNANIUM.com. - URL: https://new.znanium.com/catalog/product/1032643 (дата обращения: 26.11.2022). - </w:t>
      </w:r>
      <w:proofErr w:type="gramStart"/>
      <w:r w:rsidRPr="009F3E62">
        <w:rPr>
          <w:rFonts w:ascii="Times New Roman" w:eastAsia="Times New Roman" w:hAnsi="Times New Roman" w:cs="Times New Roman"/>
          <w:sz w:val="28"/>
          <w:szCs w:val="28"/>
          <w:lang w:eastAsia="ru-RU"/>
        </w:rPr>
        <w:t>Текст :</w:t>
      </w:r>
      <w:proofErr w:type="gramEnd"/>
      <w:r w:rsidRPr="009F3E62">
        <w:rPr>
          <w:rFonts w:ascii="Times New Roman" w:eastAsia="Times New Roman" w:hAnsi="Times New Roman" w:cs="Times New Roman"/>
          <w:sz w:val="28"/>
          <w:szCs w:val="28"/>
          <w:lang w:eastAsia="ru-RU"/>
        </w:rPr>
        <w:t xml:space="preserve"> электронный.</w:t>
      </w:r>
    </w:p>
    <w:p w14:paraId="7AE72B6C" w14:textId="77777777" w:rsidR="004105D2"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114696">
        <w:rPr>
          <w:rFonts w:ascii="Times New Roman" w:eastAsia="Times New Roman" w:hAnsi="Times New Roman" w:cs="Times New Roman"/>
          <w:sz w:val="28"/>
          <w:szCs w:val="28"/>
          <w:lang w:eastAsia="ru-RU"/>
        </w:rPr>
        <w:t xml:space="preserve">Экономическая безопасность России. Общий курс: учебник / под редакцией </w:t>
      </w:r>
      <w:proofErr w:type="spellStart"/>
      <w:r w:rsidRPr="00114696">
        <w:rPr>
          <w:rFonts w:ascii="Times New Roman" w:eastAsia="Times New Roman" w:hAnsi="Times New Roman" w:cs="Times New Roman"/>
          <w:sz w:val="28"/>
          <w:szCs w:val="28"/>
          <w:lang w:eastAsia="ru-RU"/>
        </w:rPr>
        <w:t>В.К.Сенчагова</w:t>
      </w:r>
      <w:proofErr w:type="spellEnd"/>
      <w:r w:rsidRPr="00114696">
        <w:rPr>
          <w:rFonts w:ascii="Times New Roman" w:eastAsia="Times New Roman" w:hAnsi="Times New Roman" w:cs="Times New Roman"/>
          <w:sz w:val="28"/>
          <w:szCs w:val="28"/>
          <w:lang w:eastAsia="ru-RU"/>
        </w:rPr>
        <w:t xml:space="preserve">. - 5-е изд. - Москва: БИНОМ: Лаборатория Знаний, 2015. - 818 с. – </w:t>
      </w:r>
      <w:proofErr w:type="gramStart"/>
      <w:r w:rsidRPr="00114696">
        <w:rPr>
          <w:rFonts w:ascii="Times New Roman" w:eastAsia="Times New Roman" w:hAnsi="Times New Roman" w:cs="Times New Roman"/>
          <w:sz w:val="28"/>
          <w:szCs w:val="28"/>
          <w:lang w:eastAsia="ru-RU"/>
        </w:rPr>
        <w:t>Текст :</w:t>
      </w:r>
      <w:proofErr w:type="gramEnd"/>
      <w:r w:rsidRPr="00114696">
        <w:rPr>
          <w:rFonts w:ascii="Times New Roman" w:eastAsia="Times New Roman" w:hAnsi="Times New Roman" w:cs="Times New Roman"/>
          <w:sz w:val="28"/>
          <w:szCs w:val="28"/>
          <w:lang w:eastAsia="ru-RU"/>
        </w:rPr>
        <w:t xml:space="preserve"> непосредственный</w:t>
      </w:r>
      <w:r>
        <w:rPr>
          <w:rFonts w:ascii="Times New Roman" w:eastAsia="Times New Roman" w:hAnsi="Times New Roman" w:cs="Times New Roman"/>
          <w:sz w:val="28"/>
          <w:szCs w:val="28"/>
          <w:lang w:eastAsia="ru-RU"/>
        </w:rPr>
        <w:t>.</w:t>
      </w:r>
    </w:p>
    <w:p w14:paraId="1179D3C3" w14:textId="77777777" w:rsidR="004105D2"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A864F3">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В.И. </w:t>
      </w:r>
      <w:proofErr w:type="spellStart"/>
      <w:r w:rsidRPr="00A864F3">
        <w:rPr>
          <w:rFonts w:ascii="Times New Roman" w:eastAsia="Times New Roman" w:hAnsi="Times New Roman" w:cs="Times New Roman"/>
          <w:sz w:val="28"/>
          <w:szCs w:val="28"/>
          <w:lang w:eastAsia="ru-RU"/>
        </w:rPr>
        <w:t>Авдийский</w:t>
      </w:r>
      <w:proofErr w:type="spellEnd"/>
      <w:r w:rsidRPr="00A864F3">
        <w:rPr>
          <w:rFonts w:ascii="Times New Roman" w:eastAsia="Times New Roman" w:hAnsi="Times New Roman" w:cs="Times New Roman"/>
          <w:sz w:val="28"/>
          <w:szCs w:val="28"/>
          <w:lang w:eastAsia="ru-RU"/>
        </w:rPr>
        <w:t xml:space="preserve"> [и др.]; </w:t>
      </w:r>
      <w:proofErr w:type="spellStart"/>
      <w:r w:rsidRPr="00A864F3">
        <w:rPr>
          <w:rFonts w:ascii="Times New Roman" w:eastAsia="Times New Roman" w:hAnsi="Times New Roman" w:cs="Times New Roman"/>
          <w:sz w:val="28"/>
          <w:szCs w:val="28"/>
          <w:lang w:eastAsia="ru-RU"/>
        </w:rPr>
        <w:t>Финуниверситет</w:t>
      </w:r>
      <w:proofErr w:type="spellEnd"/>
      <w:r w:rsidRPr="00A864F3">
        <w:rPr>
          <w:rFonts w:ascii="Times New Roman" w:eastAsia="Times New Roman" w:hAnsi="Times New Roman" w:cs="Times New Roman"/>
          <w:sz w:val="28"/>
          <w:szCs w:val="28"/>
          <w:lang w:eastAsia="ru-RU"/>
        </w:rPr>
        <w:t xml:space="preserve">. - Москва: Инфра-М, 2017. - 203 с. </w:t>
      </w:r>
      <w:proofErr w:type="gramStart"/>
      <w:r w:rsidRPr="00A864F3">
        <w:rPr>
          <w:rFonts w:ascii="Times New Roman" w:eastAsia="Times New Roman" w:hAnsi="Times New Roman" w:cs="Times New Roman"/>
          <w:sz w:val="28"/>
          <w:szCs w:val="28"/>
          <w:lang w:eastAsia="ru-RU"/>
        </w:rPr>
        <w:t>-  (</w:t>
      </w:r>
      <w:proofErr w:type="gramEnd"/>
      <w:r w:rsidRPr="00A864F3">
        <w:rPr>
          <w:rFonts w:ascii="Times New Roman" w:eastAsia="Times New Roman" w:hAnsi="Times New Roman" w:cs="Times New Roman"/>
          <w:sz w:val="28"/>
          <w:szCs w:val="28"/>
          <w:lang w:eastAsia="ru-RU"/>
        </w:rPr>
        <w:t xml:space="preserve">Высшее образование: Магистратура). – </w:t>
      </w:r>
      <w:proofErr w:type="gramStart"/>
      <w:r w:rsidRPr="00A864F3">
        <w:rPr>
          <w:rFonts w:ascii="Times New Roman" w:eastAsia="Times New Roman" w:hAnsi="Times New Roman" w:cs="Times New Roman"/>
          <w:sz w:val="28"/>
          <w:szCs w:val="28"/>
          <w:lang w:eastAsia="ru-RU"/>
        </w:rPr>
        <w:t>Текст :</w:t>
      </w:r>
      <w:proofErr w:type="gramEnd"/>
      <w:r w:rsidRPr="00A864F3">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w:t>
      </w:r>
      <w:bookmarkStart w:id="52" w:name="_Hlk120370795"/>
      <w:r w:rsidRPr="009F3E62">
        <w:rPr>
          <w:rFonts w:ascii="Times New Roman" w:eastAsia="Times New Roman" w:hAnsi="Times New Roman" w:cs="Times New Roman"/>
          <w:sz w:val="28"/>
          <w:szCs w:val="28"/>
          <w:lang w:eastAsia="ru-RU"/>
        </w:rPr>
        <w:t>26.11.2022</w:t>
      </w:r>
      <w:bookmarkEnd w:id="52"/>
      <w:r w:rsidRPr="00A864F3">
        <w:rPr>
          <w:rFonts w:ascii="Times New Roman" w:eastAsia="Times New Roman" w:hAnsi="Times New Roman" w:cs="Times New Roman"/>
          <w:sz w:val="28"/>
          <w:szCs w:val="28"/>
          <w:lang w:eastAsia="ru-RU"/>
        </w:rPr>
        <w:t xml:space="preserve">). - </w:t>
      </w:r>
      <w:proofErr w:type="gramStart"/>
      <w:r w:rsidRPr="00A864F3">
        <w:rPr>
          <w:rFonts w:ascii="Times New Roman" w:eastAsia="Times New Roman" w:hAnsi="Times New Roman" w:cs="Times New Roman"/>
          <w:sz w:val="28"/>
          <w:szCs w:val="28"/>
          <w:lang w:eastAsia="ru-RU"/>
        </w:rPr>
        <w:t>Текст :</w:t>
      </w:r>
      <w:proofErr w:type="gramEnd"/>
      <w:r w:rsidRPr="00A864F3">
        <w:rPr>
          <w:rFonts w:ascii="Times New Roman" w:eastAsia="Times New Roman" w:hAnsi="Times New Roman" w:cs="Times New Roman"/>
          <w:sz w:val="28"/>
          <w:szCs w:val="28"/>
          <w:lang w:eastAsia="ru-RU"/>
        </w:rPr>
        <w:t xml:space="preserve"> электронный. </w:t>
      </w:r>
    </w:p>
    <w:p w14:paraId="09BD8755" w14:textId="77777777" w:rsidR="004105D2"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A864F3">
        <w:rPr>
          <w:rFonts w:ascii="Times New Roman" w:eastAsia="Times New Roman" w:hAnsi="Times New Roman" w:cs="Times New Roman"/>
          <w:sz w:val="28"/>
          <w:szCs w:val="28"/>
          <w:lang w:eastAsia="ru-RU"/>
        </w:rPr>
        <w:t xml:space="preserve">Коваленко, О. А. Экономическая безопасность предприятия: моделирование и </w:t>
      </w:r>
      <w:proofErr w:type="gramStart"/>
      <w:r w:rsidRPr="00A864F3">
        <w:rPr>
          <w:rFonts w:ascii="Times New Roman" w:eastAsia="Times New Roman" w:hAnsi="Times New Roman" w:cs="Times New Roman"/>
          <w:sz w:val="28"/>
          <w:szCs w:val="28"/>
          <w:lang w:eastAsia="ru-RU"/>
        </w:rPr>
        <w:t>оценка :</w:t>
      </w:r>
      <w:proofErr w:type="gramEnd"/>
      <w:r w:rsidRPr="00A864F3">
        <w:rPr>
          <w:rFonts w:ascii="Times New Roman" w:eastAsia="Times New Roman" w:hAnsi="Times New Roman" w:cs="Times New Roman"/>
          <w:sz w:val="28"/>
          <w:szCs w:val="28"/>
          <w:lang w:eastAsia="ru-RU"/>
        </w:rPr>
        <w:t xml:space="preserve"> учебное пособие / О.А. Коваленко, Т.Д. Малютина, Д.Д. Ткаченко. — </w:t>
      </w:r>
      <w:proofErr w:type="gramStart"/>
      <w:r w:rsidRPr="00A864F3">
        <w:rPr>
          <w:rFonts w:ascii="Times New Roman" w:eastAsia="Times New Roman" w:hAnsi="Times New Roman" w:cs="Times New Roman"/>
          <w:sz w:val="28"/>
          <w:szCs w:val="28"/>
          <w:lang w:eastAsia="ru-RU"/>
        </w:rPr>
        <w:t>Москва :</w:t>
      </w:r>
      <w:proofErr w:type="gramEnd"/>
      <w:r w:rsidRPr="00A864F3">
        <w:rPr>
          <w:rFonts w:ascii="Times New Roman" w:eastAsia="Times New Roman" w:hAnsi="Times New Roman" w:cs="Times New Roman"/>
          <w:sz w:val="28"/>
          <w:szCs w:val="28"/>
          <w:lang w:eastAsia="ru-RU"/>
        </w:rPr>
        <w:t xml:space="preserve"> РИОР : ИНФРА-М, 2021. — 359 с. — (Высшее образование). - ЭБС ZNANIUM.com. - URL: https://znanium.com/catalog/product/1450320 (дата обращения: </w:t>
      </w:r>
      <w:r w:rsidRPr="009F3E62">
        <w:rPr>
          <w:rFonts w:ascii="Times New Roman" w:eastAsia="Times New Roman" w:hAnsi="Times New Roman" w:cs="Times New Roman"/>
          <w:sz w:val="28"/>
          <w:szCs w:val="28"/>
          <w:lang w:eastAsia="ru-RU"/>
        </w:rPr>
        <w:t>26.11.2022</w:t>
      </w:r>
      <w:r w:rsidRPr="00A864F3">
        <w:rPr>
          <w:rFonts w:ascii="Times New Roman" w:eastAsia="Times New Roman" w:hAnsi="Times New Roman" w:cs="Times New Roman"/>
          <w:sz w:val="28"/>
          <w:szCs w:val="28"/>
          <w:lang w:eastAsia="ru-RU"/>
        </w:rPr>
        <w:t xml:space="preserve">). - </w:t>
      </w:r>
      <w:proofErr w:type="gramStart"/>
      <w:r w:rsidRPr="00A864F3">
        <w:rPr>
          <w:rFonts w:ascii="Times New Roman" w:eastAsia="Times New Roman" w:hAnsi="Times New Roman" w:cs="Times New Roman"/>
          <w:sz w:val="28"/>
          <w:szCs w:val="28"/>
          <w:lang w:eastAsia="ru-RU"/>
        </w:rPr>
        <w:t>Текст :</w:t>
      </w:r>
      <w:proofErr w:type="gramEnd"/>
      <w:r w:rsidRPr="00A864F3">
        <w:rPr>
          <w:rFonts w:ascii="Times New Roman" w:eastAsia="Times New Roman" w:hAnsi="Times New Roman" w:cs="Times New Roman"/>
          <w:sz w:val="28"/>
          <w:szCs w:val="28"/>
          <w:lang w:eastAsia="ru-RU"/>
        </w:rPr>
        <w:t xml:space="preserve"> электронный. </w:t>
      </w:r>
    </w:p>
    <w:p w14:paraId="46FD70CA" w14:textId="77777777" w:rsidR="004105D2"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proofErr w:type="spellStart"/>
      <w:r w:rsidRPr="00A864F3">
        <w:rPr>
          <w:rFonts w:ascii="Times New Roman" w:eastAsia="Times New Roman" w:hAnsi="Times New Roman" w:cs="Times New Roman"/>
          <w:sz w:val="28"/>
          <w:szCs w:val="28"/>
          <w:lang w:eastAsia="ru-RU"/>
        </w:rPr>
        <w:t>Авдийский</w:t>
      </w:r>
      <w:proofErr w:type="spellEnd"/>
      <w:r w:rsidRPr="00A864F3">
        <w:rPr>
          <w:rFonts w:ascii="Times New Roman" w:eastAsia="Times New Roman" w:hAnsi="Times New Roman" w:cs="Times New Roman"/>
          <w:sz w:val="28"/>
          <w:szCs w:val="28"/>
          <w:lang w:eastAsia="ru-RU"/>
        </w:rPr>
        <w:t xml:space="preserve">, В.И. Налоговые риски в системе экономической безопасности: учебное пособие </w:t>
      </w:r>
      <w:proofErr w:type="gramStart"/>
      <w:r w:rsidRPr="00A864F3">
        <w:rPr>
          <w:rFonts w:ascii="Times New Roman" w:eastAsia="Times New Roman" w:hAnsi="Times New Roman" w:cs="Times New Roman"/>
          <w:sz w:val="28"/>
          <w:szCs w:val="28"/>
          <w:lang w:eastAsia="ru-RU"/>
        </w:rPr>
        <w:t>/  В.И.</w:t>
      </w:r>
      <w:proofErr w:type="gramEnd"/>
      <w:r w:rsidRPr="00A864F3">
        <w:rPr>
          <w:rFonts w:ascii="Times New Roman" w:eastAsia="Times New Roman" w:hAnsi="Times New Roman" w:cs="Times New Roman"/>
          <w:sz w:val="28"/>
          <w:szCs w:val="28"/>
          <w:lang w:eastAsia="ru-RU"/>
        </w:rPr>
        <w:t xml:space="preserve"> </w:t>
      </w:r>
      <w:proofErr w:type="spellStart"/>
      <w:r w:rsidRPr="00A864F3">
        <w:rPr>
          <w:rFonts w:ascii="Times New Roman" w:eastAsia="Times New Roman" w:hAnsi="Times New Roman" w:cs="Times New Roman"/>
          <w:sz w:val="28"/>
          <w:szCs w:val="28"/>
          <w:lang w:eastAsia="ru-RU"/>
        </w:rPr>
        <w:t>Авдийский</w:t>
      </w:r>
      <w:proofErr w:type="spellEnd"/>
      <w:r w:rsidRPr="00A864F3">
        <w:rPr>
          <w:rFonts w:ascii="Times New Roman" w:eastAsia="Times New Roman" w:hAnsi="Times New Roman" w:cs="Times New Roman"/>
          <w:sz w:val="28"/>
          <w:szCs w:val="28"/>
          <w:lang w:eastAsia="ru-RU"/>
        </w:rPr>
        <w:t>, В.В. Земсков, А.И. Соловьев. — Москва: ИНФРА-М, 2019. — 236 с. - (Высшее образование: Магистратура). — ЭБС ZNANIUM.com. – URL: http://znanium.com/catalog/product/987729 (дата обращения:</w:t>
      </w:r>
      <w:r>
        <w:rPr>
          <w:rFonts w:ascii="Times New Roman" w:eastAsia="Times New Roman" w:hAnsi="Times New Roman" w:cs="Times New Roman"/>
          <w:sz w:val="28"/>
          <w:szCs w:val="28"/>
          <w:lang w:eastAsia="ru-RU"/>
        </w:rPr>
        <w:t xml:space="preserve"> </w:t>
      </w:r>
      <w:r w:rsidRPr="00A864F3">
        <w:rPr>
          <w:rFonts w:ascii="Times New Roman" w:eastAsia="Times New Roman" w:hAnsi="Times New Roman" w:cs="Times New Roman"/>
          <w:sz w:val="28"/>
          <w:szCs w:val="28"/>
          <w:lang w:eastAsia="ru-RU"/>
        </w:rPr>
        <w:t xml:space="preserve">26.11.2022). - </w:t>
      </w:r>
      <w:proofErr w:type="gramStart"/>
      <w:r w:rsidRPr="00A864F3">
        <w:rPr>
          <w:rFonts w:ascii="Times New Roman" w:eastAsia="Times New Roman" w:hAnsi="Times New Roman" w:cs="Times New Roman"/>
          <w:sz w:val="28"/>
          <w:szCs w:val="28"/>
          <w:lang w:eastAsia="ru-RU"/>
        </w:rPr>
        <w:t>Текст :</w:t>
      </w:r>
      <w:proofErr w:type="gramEnd"/>
      <w:r w:rsidRPr="00A864F3">
        <w:rPr>
          <w:rFonts w:ascii="Times New Roman" w:eastAsia="Times New Roman" w:hAnsi="Times New Roman" w:cs="Times New Roman"/>
          <w:sz w:val="28"/>
          <w:szCs w:val="28"/>
          <w:lang w:eastAsia="ru-RU"/>
        </w:rPr>
        <w:t xml:space="preserve"> электронный. </w:t>
      </w:r>
    </w:p>
    <w:p w14:paraId="03DCD5F8" w14:textId="77777777" w:rsidR="004105D2" w:rsidRPr="008F0FF8" w:rsidRDefault="004105D2" w:rsidP="004105D2">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proofErr w:type="spellStart"/>
      <w:r w:rsidRPr="00A864F3">
        <w:rPr>
          <w:rFonts w:ascii="Times New Roman" w:eastAsia="Times New Roman" w:hAnsi="Times New Roman" w:cs="Times New Roman"/>
          <w:sz w:val="28"/>
          <w:szCs w:val="28"/>
          <w:lang w:eastAsia="ru-RU"/>
        </w:rPr>
        <w:t>Авдийский</w:t>
      </w:r>
      <w:proofErr w:type="spellEnd"/>
      <w:r w:rsidRPr="00A864F3">
        <w:rPr>
          <w:rFonts w:ascii="Times New Roman" w:eastAsia="Times New Roman" w:hAnsi="Times New Roman" w:cs="Times New Roman"/>
          <w:sz w:val="28"/>
          <w:szCs w:val="28"/>
          <w:lang w:eastAsia="ru-RU"/>
        </w:rPr>
        <w:t xml:space="preserve">, В.И. Риски хозяйствующих субъектов: теоретические основы, методология анализа, прогнозирования и </w:t>
      </w:r>
      <w:proofErr w:type="gramStart"/>
      <w:r w:rsidRPr="00A864F3">
        <w:rPr>
          <w:rFonts w:ascii="Times New Roman" w:eastAsia="Times New Roman" w:hAnsi="Times New Roman" w:cs="Times New Roman"/>
          <w:sz w:val="28"/>
          <w:szCs w:val="28"/>
          <w:lang w:eastAsia="ru-RU"/>
        </w:rPr>
        <w:t>управления :</w:t>
      </w:r>
      <w:proofErr w:type="gramEnd"/>
      <w:r w:rsidRPr="00A864F3">
        <w:rPr>
          <w:rFonts w:ascii="Times New Roman" w:eastAsia="Times New Roman" w:hAnsi="Times New Roman" w:cs="Times New Roman"/>
          <w:sz w:val="28"/>
          <w:szCs w:val="28"/>
          <w:lang w:eastAsia="ru-RU"/>
        </w:rPr>
        <w:t xml:space="preserve"> учебное пособие / В.И. </w:t>
      </w:r>
      <w:proofErr w:type="spellStart"/>
      <w:r w:rsidRPr="00A864F3">
        <w:rPr>
          <w:rFonts w:ascii="Times New Roman" w:eastAsia="Times New Roman" w:hAnsi="Times New Roman" w:cs="Times New Roman"/>
          <w:sz w:val="28"/>
          <w:szCs w:val="28"/>
          <w:lang w:eastAsia="ru-RU"/>
        </w:rPr>
        <w:t>Авдийский</w:t>
      </w:r>
      <w:proofErr w:type="spellEnd"/>
      <w:r w:rsidRPr="00A864F3">
        <w:rPr>
          <w:rFonts w:ascii="Times New Roman" w:eastAsia="Times New Roman" w:hAnsi="Times New Roman" w:cs="Times New Roman"/>
          <w:sz w:val="28"/>
          <w:szCs w:val="28"/>
          <w:lang w:eastAsia="ru-RU"/>
        </w:rPr>
        <w:t xml:space="preserve">, В.М. Безденежных. - </w:t>
      </w:r>
      <w:proofErr w:type="gramStart"/>
      <w:r w:rsidRPr="00A864F3">
        <w:rPr>
          <w:rFonts w:ascii="Times New Roman" w:eastAsia="Times New Roman" w:hAnsi="Times New Roman" w:cs="Times New Roman"/>
          <w:sz w:val="28"/>
          <w:szCs w:val="28"/>
          <w:lang w:eastAsia="ru-RU"/>
        </w:rPr>
        <w:t>Москва :</w:t>
      </w:r>
      <w:proofErr w:type="gramEnd"/>
      <w:r w:rsidRPr="00A864F3">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26.11.2022). - </w:t>
      </w:r>
      <w:proofErr w:type="gramStart"/>
      <w:r w:rsidRPr="00A864F3">
        <w:rPr>
          <w:rFonts w:ascii="Times New Roman" w:eastAsia="Times New Roman" w:hAnsi="Times New Roman" w:cs="Times New Roman"/>
          <w:sz w:val="28"/>
          <w:szCs w:val="28"/>
          <w:lang w:eastAsia="ru-RU"/>
        </w:rPr>
        <w:t>Текст :</w:t>
      </w:r>
      <w:proofErr w:type="gramEnd"/>
      <w:r w:rsidRPr="00A864F3">
        <w:rPr>
          <w:rFonts w:ascii="Times New Roman" w:eastAsia="Times New Roman" w:hAnsi="Times New Roman" w:cs="Times New Roman"/>
          <w:sz w:val="28"/>
          <w:szCs w:val="28"/>
          <w:lang w:eastAsia="ru-RU"/>
        </w:rPr>
        <w:t xml:space="preserve"> электронный.</w:t>
      </w:r>
      <w:r w:rsidRPr="008F0FF8">
        <w:rPr>
          <w:rFonts w:ascii="Times New Roman" w:eastAsia="Times New Roman" w:hAnsi="Times New Roman" w:cs="Times New Roman"/>
          <w:sz w:val="28"/>
          <w:szCs w:val="28"/>
          <w:lang w:eastAsia="ru-RU"/>
        </w:rPr>
        <w:t xml:space="preserve"> </w:t>
      </w:r>
    </w:p>
    <w:p w14:paraId="4A0943BD" w14:textId="77777777" w:rsidR="004105D2" w:rsidRPr="00BC121B" w:rsidRDefault="004105D2" w:rsidP="004105D2">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BC121B">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BC121B">
        <w:rPr>
          <w:rFonts w:ascii="Times New Roman" w:eastAsia="Times New Roman" w:hAnsi="Times New Roman" w:cs="Times New Roman"/>
          <w:b/>
          <w:bCs/>
          <w:sz w:val="28"/>
          <w:szCs w:val="28"/>
        </w:rPr>
        <w:t xml:space="preserve"> </w:t>
      </w:r>
    </w:p>
    <w:p w14:paraId="60788FC9" w14:textId="77777777" w:rsidR="004105D2" w:rsidRPr="00BC121B" w:rsidRDefault="004105D2" w:rsidP="004105D2">
      <w:pPr>
        <w:spacing w:after="0" w:line="240" w:lineRule="auto"/>
        <w:ind w:left="426"/>
        <w:jc w:val="both"/>
        <w:rPr>
          <w:rFonts w:ascii="Times New Roman" w:eastAsia="Calibri" w:hAnsi="Times New Roman" w:cs="Times New Roman"/>
          <w:sz w:val="28"/>
          <w:szCs w:val="28"/>
        </w:rPr>
      </w:pPr>
    </w:p>
    <w:p w14:paraId="0C3101F7" w14:textId="77777777" w:rsidR="004105D2" w:rsidRPr="00A864F3" w:rsidRDefault="004105D2" w:rsidP="004105D2">
      <w:pPr>
        <w:spacing w:after="0" w:line="240" w:lineRule="auto"/>
        <w:rPr>
          <w:rFonts w:ascii="Times New Roman" w:eastAsia="Times New Roman" w:hAnsi="Times New Roman" w:cs="Times New Roman"/>
          <w:sz w:val="28"/>
          <w:szCs w:val="28"/>
          <w:lang w:eastAsia="ru-RU"/>
        </w:rPr>
      </w:pPr>
      <w:r w:rsidRPr="00A864F3">
        <w:rPr>
          <w:rFonts w:ascii="Times New Roman" w:eastAsia="Times New Roman" w:hAnsi="Times New Roman" w:cs="Times New Roman"/>
          <w:sz w:val="28"/>
          <w:szCs w:val="28"/>
          <w:lang w:eastAsia="ru-RU"/>
        </w:rPr>
        <w:t>Электронные ресурсы БИК:</w:t>
      </w:r>
    </w:p>
    <w:p w14:paraId="4F252271" w14:textId="77777777" w:rsidR="004105D2" w:rsidRPr="00A864F3" w:rsidRDefault="004105D2" w:rsidP="004105D2">
      <w:pPr>
        <w:spacing w:after="0" w:line="240" w:lineRule="auto"/>
        <w:rPr>
          <w:rFonts w:ascii="Times New Roman" w:eastAsia="Times New Roman" w:hAnsi="Times New Roman" w:cs="Times New Roman"/>
          <w:sz w:val="28"/>
          <w:szCs w:val="28"/>
          <w:lang w:eastAsia="ru-RU"/>
        </w:rPr>
      </w:pPr>
    </w:p>
    <w:p w14:paraId="5EA72E5A" w14:textId="77777777" w:rsidR="004105D2" w:rsidRPr="00A864F3" w:rsidRDefault="004105D2" w:rsidP="004105D2">
      <w:pPr>
        <w:numPr>
          <w:ilvl w:val="0"/>
          <w:numId w:val="40"/>
        </w:numPr>
        <w:spacing w:after="0" w:line="240" w:lineRule="auto"/>
        <w:contextualSpacing/>
        <w:jc w:val="both"/>
        <w:rPr>
          <w:rFonts w:ascii="Times New Roman" w:hAnsi="Times New Roman" w:cs="Times New Roman"/>
          <w:sz w:val="28"/>
          <w:szCs w:val="28"/>
        </w:rPr>
      </w:pPr>
      <w:r w:rsidRPr="00A864F3">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8" w:history="1">
        <w:r w:rsidRPr="00A864F3">
          <w:rPr>
            <w:rFonts w:ascii="Times New Roman" w:hAnsi="Times New Roman" w:cs="Times New Roman"/>
            <w:sz w:val="28"/>
            <w:szCs w:val="28"/>
          </w:rPr>
          <w:t>http://elib.fa.ru/</w:t>
        </w:r>
      </w:hyperlink>
    </w:p>
    <w:p w14:paraId="4EAA22B6"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lastRenderedPageBreak/>
        <w:t>Электронно-библиотечная система BOOK.RU http://www.book.ru</w:t>
      </w:r>
    </w:p>
    <w:p w14:paraId="70028F29"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2D3AF914"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Электронно-библиотечная система </w:t>
      </w:r>
      <w:proofErr w:type="spellStart"/>
      <w:r w:rsidRPr="00A864F3">
        <w:rPr>
          <w:rFonts w:ascii="Times New Roman" w:hAnsi="Times New Roman" w:cs="Times New Roman"/>
          <w:color w:val="000000" w:themeColor="text1"/>
          <w:sz w:val="28"/>
          <w:szCs w:val="28"/>
        </w:rPr>
        <w:t>Znanium</w:t>
      </w:r>
      <w:proofErr w:type="spellEnd"/>
      <w:r w:rsidRPr="00A864F3">
        <w:rPr>
          <w:rFonts w:ascii="Times New Roman" w:hAnsi="Times New Roman" w:cs="Times New Roman"/>
          <w:color w:val="000000" w:themeColor="text1"/>
          <w:sz w:val="28"/>
          <w:szCs w:val="28"/>
        </w:rPr>
        <w:t xml:space="preserve"> http://www.znanium.com</w:t>
      </w:r>
    </w:p>
    <w:p w14:paraId="4A723E5F"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Электронно-библиотечная система издательства «ЮРАЙТ» https://urait.ru/</w:t>
      </w:r>
    </w:p>
    <w:p w14:paraId="1BCF8EA4"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9" w:history="1">
        <w:r w:rsidRPr="00A864F3">
          <w:rPr>
            <w:rFonts w:ascii="Times New Roman" w:hAnsi="Times New Roman" w:cs="Times New Roman"/>
            <w:color w:val="0000FF"/>
            <w:sz w:val="28"/>
            <w:szCs w:val="28"/>
            <w:u w:val="single"/>
          </w:rPr>
          <w:t>http://ebs.prospekt.org/books</w:t>
        </w:r>
      </w:hyperlink>
    </w:p>
    <w:p w14:paraId="049FF20A"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sz w:val="28"/>
          <w:szCs w:val="28"/>
          <w:shd w:val="clear" w:color="auto" w:fill="FFFFFF"/>
        </w:rPr>
        <w:t>Справочно-образовательная система</w:t>
      </w:r>
      <w:r w:rsidRPr="00A864F3">
        <w:rPr>
          <w:rFonts w:ascii="Times New Roman" w:hAnsi="Times New Roman" w:cs="Times New Roman"/>
          <w:color w:val="000000" w:themeColor="text1"/>
          <w:sz w:val="28"/>
          <w:szCs w:val="28"/>
        </w:rPr>
        <w:t xml:space="preserve"> </w:t>
      </w:r>
      <w:proofErr w:type="spellStart"/>
      <w:r w:rsidRPr="00A864F3">
        <w:rPr>
          <w:rFonts w:ascii="Times New Roman" w:hAnsi="Times New Roman" w:cs="Times New Roman"/>
          <w:color w:val="000000" w:themeColor="text1"/>
          <w:sz w:val="28"/>
          <w:szCs w:val="28"/>
        </w:rPr>
        <w:t>Актион</w:t>
      </w:r>
      <w:proofErr w:type="spellEnd"/>
      <w:r w:rsidRPr="00A864F3">
        <w:rPr>
          <w:rFonts w:ascii="Times New Roman" w:hAnsi="Times New Roman" w:cs="Times New Roman"/>
          <w:color w:val="000000" w:themeColor="text1"/>
          <w:sz w:val="28"/>
          <w:szCs w:val="28"/>
        </w:rPr>
        <w:t xml:space="preserve"> 360 https://action360.ru/</w:t>
      </w:r>
    </w:p>
    <w:p w14:paraId="07150F8D"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Деловая онлайн-библиотека </w:t>
      </w:r>
      <w:proofErr w:type="spellStart"/>
      <w:r w:rsidRPr="00A864F3">
        <w:rPr>
          <w:rFonts w:ascii="Times New Roman" w:hAnsi="Times New Roman" w:cs="Times New Roman"/>
          <w:color w:val="000000" w:themeColor="text1"/>
          <w:sz w:val="28"/>
          <w:szCs w:val="28"/>
        </w:rPr>
        <w:t>Alpina</w:t>
      </w:r>
      <w:proofErr w:type="spellEnd"/>
      <w:r w:rsidRPr="00A864F3">
        <w:rPr>
          <w:rFonts w:ascii="Times New Roman" w:hAnsi="Times New Roman" w:cs="Times New Roman"/>
          <w:color w:val="000000" w:themeColor="text1"/>
          <w:sz w:val="28"/>
          <w:szCs w:val="28"/>
        </w:rPr>
        <w:t xml:space="preserve"> </w:t>
      </w:r>
      <w:proofErr w:type="spellStart"/>
      <w:r w:rsidRPr="00A864F3">
        <w:rPr>
          <w:rFonts w:ascii="Times New Roman" w:hAnsi="Times New Roman" w:cs="Times New Roman"/>
          <w:color w:val="000000" w:themeColor="text1"/>
          <w:sz w:val="28"/>
          <w:szCs w:val="28"/>
        </w:rPr>
        <w:t>Digital</w:t>
      </w:r>
      <w:proofErr w:type="spellEnd"/>
      <w:r w:rsidRPr="00A864F3">
        <w:rPr>
          <w:rFonts w:ascii="Times New Roman" w:hAnsi="Times New Roman" w:cs="Times New Roman"/>
          <w:color w:val="000000" w:themeColor="text1"/>
          <w:sz w:val="28"/>
          <w:szCs w:val="28"/>
        </w:rPr>
        <w:t xml:space="preserve"> </w:t>
      </w:r>
      <w:hyperlink r:id="rId10" w:history="1">
        <w:r w:rsidRPr="00A864F3">
          <w:rPr>
            <w:rFonts w:ascii="Times New Roman" w:hAnsi="Times New Roman" w:cs="Times New Roman"/>
            <w:color w:val="0000FF"/>
            <w:sz w:val="28"/>
            <w:szCs w:val="28"/>
            <w:u w:val="single"/>
          </w:rPr>
          <w:t>http://lib.alpinadigital.ru/</w:t>
        </w:r>
      </w:hyperlink>
    </w:p>
    <w:p w14:paraId="4E024440"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Интернет-библиотека СМИ </w:t>
      </w:r>
      <w:proofErr w:type="spellStart"/>
      <w:r w:rsidRPr="00A864F3">
        <w:rPr>
          <w:rFonts w:ascii="Times New Roman" w:hAnsi="Times New Roman" w:cs="Times New Roman"/>
          <w:color w:val="000000" w:themeColor="text1"/>
          <w:sz w:val="28"/>
          <w:szCs w:val="28"/>
        </w:rPr>
        <w:t>Public.Ru</w:t>
      </w:r>
      <w:proofErr w:type="spellEnd"/>
      <w:r w:rsidRPr="00A864F3">
        <w:rPr>
          <w:rFonts w:ascii="Times New Roman" w:hAnsi="Times New Roman" w:cs="Times New Roman"/>
          <w:color w:val="000000" w:themeColor="text1"/>
          <w:sz w:val="28"/>
          <w:szCs w:val="28"/>
        </w:rPr>
        <w:t xml:space="preserve"> https://public.ru/</w:t>
      </w:r>
    </w:p>
    <w:p w14:paraId="480135A6"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7173F872"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Научная электронная библиотека eLibrary.ru http://elibrary.ru  </w:t>
      </w:r>
    </w:p>
    <w:p w14:paraId="090F10C6"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Национальная электронная библиотека http://нэб.рф/</w:t>
      </w:r>
    </w:p>
    <w:p w14:paraId="22032A03"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Финансовая справочная система «Финансовый директор» http://www.1fd.ru/</w:t>
      </w:r>
    </w:p>
    <w:p w14:paraId="6E6F83C3"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471EC567"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СПАРК https://spark-interfax.ru/</w:t>
      </w:r>
    </w:p>
    <w:p w14:paraId="0287DA1C"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lang w:val="en-US"/>
        </w:rPr>
      </w:pPr>
      <w:r w:rsidRPr="00A864F3">
        <w:rPr>
          <w:rFonts w:ascii="Times New Roman" w:hAnsi="Times New Roman" w:cs="Times New Roman"/>
          <w:color w:val="000000" w:themeColor="text1"/>
          <w:sz w:val="28"/>
          <w:szCs w:val="28"/>
          <w:lang w:val="en-US"/>
        </w:rPr>
        <w:t>Academic Reference http://ar.cnki.net/ACADREF</w:t>
      </w:r>
    </w:p>
    <w:p w14:paraId="30C727E9"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Пакет баз данных компании EBSCO </w:t>
      </w:r>
      <w:proofErr w:type="spellStart"/>
      <w:r w:rsidRPr="00A864F3">
        <w:rPr>
          <w:rFonts w:ascii="Times New Roman" w:hAnsi="Times New Roman" w:cs="Times New Roman"/>
          <w:color w:val="000000" w:themeColor="text1"/>
          <w:sz w:val="28"/>
          <w:szCs w:val="28"/>
        </w:rPr>
        <w:t>Publishing</w:t>
      </w:r>
      <w:proofErr w:type="spellEnd"/>
      <w:r w:rsidRPr="00A864F3">
        <w:rPr>
          <w:rFonts w:ascii="Times New Roman" w:hAnsi="Times New Roman" w:cs="Times New Roman"/>
          <w:color w:val="000000" w:themeColor="text1"/>
          <w:sz w:val="28"/>
          <w:szCs w:val="28"/>
        </w:rPr>
        <w:t xml:space="preserve">, крупнейшего </w:t>
      </w:r>
      <w:proofErr w:type="spellStart"/>
      <w:r w:rsidRPr="00A864F3">
        <w:rPr>
          <w:rFonts w:ascii="Times New Roman" w:hAnsi="Times New Roman" w:cs="Times New Roman"/>
          <w:color w:val="000000" w:themeColor="text1"/>
          <w:sz w:val="28"/>
          <w:szCs w:val="28"/>
        </w:rPr>
        <w:t>агрегатора</w:t>
      </w:r>
      <w:proofErr w:type="spellEnd"/>
      <w:r w:rsidRPr="00A864F3">
        <w:rPr>
          <w:rFonts w:ascii="Times New Roman" w:hAnsi="Times New Roman" w:cs="Times New Roman"/>
          <w:color w:val="000000" w:themeColor="text1"/>
          <w:sz w:val="28"/>
          <w:szCs w:val="28"/>
        </w:rPr>
        <w:t xml:space="preserve"> научных ресурсов ведущих издательств мира http://search.ebscohost.com</w:t>
      </w:r>
    </w:p>
    <w:p w14:paraId="6352D0EA"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proofErr w:type="spellStart"/>
      <w:r w:rsidRPr="00A864F3">
        <w:rPr>
          <w:rFonts w:ascii="Times New Roman" w:hAnsi="Times New Roman" w:cs="Times New Roman"/>
          <w:color w:val="000000" w:themeColor="text1"/>
          <w:sz w:val="28"/>
          <w:szCs w:val="28"/>
        </w:rPr>
        <w:t>Henry</w:t>
      </w:r>
      <w:proofErr w:type="spellEnd"/>
      <w:r w:rsidRPr="00A864F3">
        <w:rPr>
          <w:rFonts w:ascii="Times New Roman" w:hAnsi="Times New Roman" w:cs="Times New Roman"/>
          <w:color w:val="000000" w:themeColor="text1"/>
          <w:sz w:val="28"/>
          <w:szCs w:val="28"/>
        </w:rPr>
        <w:t xml:space="preserve"> </w:t>
      </w:r>
      <w:proofErr w:type="spellStart"/>
      <w:r w:rsidRPr="00A864F3">
        <w:rPr>
          <w:rFonts w:ascii="Times New Roman" w:hAnsi="Times New Roman" w:cs="Times New Roman"/>
          <w:color w:val="000000" w:themeColor="text1"/>
          <w:sz w:val="28"/>
          <w:szCs w:val="28"/>
        </w:rPr>
        <w:t>Stewart</w:t>
      </w:r>
      <w:proofErr w:type="spellEnd"/>
      <w:r w:rsidRPr="00A864F3">
        <w:rPr>
          <w:rFonts w:ascii="Times New Roman" w:hAnsi="Times New Roman" w:cs="Times New Roman"/>
          <w:color w:val="000000" w:themeColor="text1"/>
          <w:sz w:val="28"/>
          <w:szCs w:val="28"/>
        </w:rPr>
        <w:t xml:space="preserve"> </w:t>
      </w:r>
      <w:proofErr w:type="spellStart"/>
      <w:r w:rsidRPr="00A864F3">
        <w:rPr>
          <w:rFonts w:ascii="Times New Roman" w:hAnsi="Times New Roman" w:cs="Times New Roman"/>
          <w:color w:val="000000" w:themeColor="text1"/>
          <w:sz w:val="28"/>
          <w:szCs w:val="28"/>
        </w:rPr>
        <w:t>Talks</w:t>
      </w:r>
      <w:proofErr w:type="spellEnd"/>
      <w:r w:rsidRPr="00A864F3">
        <w:rPr>
          <w:rFonts w:ascii="Times New Roman" w:hAnsi="Times New Roman" w:cs="Times New Roman"/>
          <w:color w:val="000000" w:themeColor="text1"/>
          <w:sz w:val="28"/>
          <w:szCs w:val="28"/>
        </w:rPr>
        <w:t>: Библиотека Онлайн Лекций по Бизнесу и Маркетингу https://hstalks.com/business/</w:t>
      </w:r>
    </w:p>
    <w:p w14:paraId="7B25857C"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Электронная коллекция книг издательства </w:t>
      </w:r>
      <w:proofErr w:type="spellStart"/>
      <w:r w:rsidRPr="00A864F3">
        <w:rPr>
          <w:rFonts w:ascii="Times New Roman" w:hAnsi="Times New Roman" w:cs="Times New Roman"/>
          <w:color w:val="000000" w:themeColor="text1"/>
          <w:sz w:val="28"/>
          <w:szCs w:val="28"/>
        </w:rPr>
        <w:t>Springer</w:t>
      </w:r>
      <w:proofErr w:type="spellEnd"/>
      <w:r w:rsidRPr="00A864F3">
        <w:rPr>
          <w:rFonts w:ascii="Times New Roman" w:hAnsi="Times New Roman" w:cs="Times New Roman"/>
          <w:color w:val="000000" w:themeColor="text1"/>
          <w:sz w:val="28"/>
          <w:szCs w:val="28"/>
        </w:rPr>
        <w:t xml:space="preserve">:  </w:t>
      </w:r>
      <w:proofErr w:type="spellStart"/>
      <w:r w:rsidRPr="00A864F3">
        <w:rPr>
          <w:rFonts w:ascii="Times New Roman" w:hAnsi="Times New Roman" w:cs="Times New Roman"/>
          <w:color w:val="000000" w:themeColor="text1"/>
          <w:sz w:val="28"/>
          <w:szCs w:val="28"/>
        </w:rPr>
        <w:t>Springer</w:t>
      </w:r>
      <w:proofErr w:type="spellEnd"/>
      <w:r w:rsidRPr="00A864F3">
        <w:rPr>
          <w:rFonts w:ascii="Times New Roman" w:hAnsi="Times New Roman" w:cs="Times New Roman"/>
          <w:color w:val="000000" w:themeColor="text1"/>
          <w:sz w:val="28"/>
          <w:szCs w:val="28"/>
        </w:rPr>
        <w:t xml:space="preserve"> </w:t>
      </w:r>
      <w:proofErr w:type="spellStart"/>
      <w:r w:rsidRPr="00A864F3">
        <w:rPr>
          <w:rFonts w:ascii="Times New Roman" w:hAnsi="Times New Roman" w:cs="Times New Roman"/>
          <w:color w:val="000000" w:themeColor="text1"/>
          <w:sz w:val="28"/>
          <w:szCs w:val="28"/>
        </w:rPr>
        <w:t>eBooks</w:t>
      </w:r>
      <w:proofErr w:type="spellEnd"/>
      <w:r w:rsidRPr="00A864F3">
        <w:rPr>
          <w:rFonts w:ascii="Times New Roman" w:hAnsi="Times New Roman" w:cs="Times New Roman"/>
          <w:color w:val="000000" w:themeColor="text1"/>
          <w:sz w:val="28"/>
          <w:szCs w:val="28"/>
        </w:rPr>
        <w:t xml:space="preserve"> </w:t>
      </w:r>
      <w:hyperlink r:id="rId11" w:history="1">
        <w:r w:rsidRPr="00A864F3">
          <w:rPr>
            <w:rFonts w:ascii="Times New Roman" w:hAnsi="Times New Roman" w:cs="Times New Roman"/>
            <w:color w:val="0000FF"/>
            <w:sz w:val="28"/>
            <w:szCs w:val="28"/>
            <w:u w:val="single"/>
          </w:rPr>
          <w:t>http://link.springer.com/</w:t>
        </w:r>
      </w:hyperlink>
    </w:p>
    <w:p w14:paraId="697ED623" w14:textId="77777777" w:rsidR="004105D2" w:rsidRPr="00A864F3" w:rsidRDefault="004105D2" w:rsidP="004105D2">
      <w:pPr>
        <w:numPr>
          <w:ilvl w:val="0"/>
          <w:numId w:val="40"/>
        </w:numPr>
        <w:spacing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Электронные продукты издательства </w:t>
      </w:r>
      <w:proofErr w:type="spellStart"/>
      <w:r w:rsidRPr="00A864F3">
        <w:rPr>
          <w:rFonts w:ascii="Times New Roman" w:hAnsi="Times New Roman" w:cs="Times New Roman"/>
          <w:color w:val="000000" w:themeColor="text1"/>
          <w:sz w:val="28"/>
          <w:szCs w:val="28"/>
        </w:rPr>
        <w:t>Elsevier</w:t>
      </w:r>
      <w:proofErr w:type="spellEnd"/>
      <w:r w:rsidRPr="00A864F3">
        <w:rPr>
          <w:rFonts w:ascii="Times New Roman" w:hAnsi="Times New Roman" w:cs="Times New Roman"/>
          <w:color w:val="000000" w:themeColor="text1"/>
          <w:sz w:val="28"/>
          <w:szCs w:val="28"/>
        </w:rPr>
        <w:t xml:space="preserve"> </w:t>
      </w:r>
      <w:hyperlink r:id="rId12" w:history="1">
        <w:r w:rsidRPr="00A864F3">
          <w:rPr>
            <w:rFonts w:ascii="Times New Roman" w:hAnsi="Times New Roman" w:cs="Times New Roman"/>
            <w:color w:val="0000FF"/>
            <w:sz w:val="28"/>
            <w:szCs w:val="28"/>
            <w:u w:val="single"/>
          </w:rPr>
          <w:t>http://www.sciencedirect.com</w:t>
        </w:r>
      </w:hyperlink>
    </w:p>
    <w:p w14:paraId="41E9F2BA"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lang w:val="en-US"/>
        </w:rPr>
      </w:pPr>
      <w:r w:rsidRPr="00A864F3">
        <w:rPr>
          <w:rFonts w:ascii="Times New Roman" w:hAnsi="Times New Roman" w:cs="Times New Roman"/>
          <w:color w:val="000000" w:themeColor="text1"/>
          <w:sz w:val="28"/>
          <w:szCs w:val="28"/>
          <w:lang w:val="en-US"/>
        </w:rPr>
        <w:lastRenderedPageBreak/>
        <w:t xml:space="preserve">Emerald: Management </w:t>
      </w:r>
      <w:proofErr w:type="spellStart"/>
      <w:r w:rsidRPr="00A864F3">
        <w:rPr>
          <w:rFonts w:ascii="Times New Roman" w:hAnsi="Times New Roman" w:cs="Times New Roman"/>
          <w:color w:val="000000" w:themeColor="text1"/>
          <w:sz w:val="28"/>
          <w:szCs w:val="28"/>
          <w:lang w:val="en-US"/>
        </w:rPr>
        <w:t>eJournal</w:t>
      </w:r>
      <w:proofErr w:type="spellEnd"/>
      <w:r w:rsidRPr="00A864F3">
        <w:rPr>
          <w:rFonts w:ascii="Times New Roman" w:hAnsi="Times New Roman" w:cs="Times New Roman"/>
          <w:color w:val="000000" w:themeColor="text1"/>
          <w:sz w:val="28"/>
          <w:szCs w:val="28"/>
          <w:lang w:val="en-US"/>
        </w:rPr>
        <w:t xml:space="preserve"> Portfolio </w:t>
      </w:r>
      <w:r w:rsidR="005B7194">
        <w:fldChar w:fldCharType="begin"/>
      </w:r>
      <w:r w:rsidR="005B7194" w:rsidRPr="00144325">
        <w:rPr>
          <w:lang w:val="en-US"/>
        </w:rPr>
        <w:instrText xml:space="preserve"> HYPERLINK "https://www.emerald.com/insight/" </w:instrText>
      </w:r>
      <w:r w:rsidR="005B7194">
        <w:fldChar w:fldCharType="separate"/>
      </w:r>
      <w:r w:rsidRPr="00A864F3">
        <w:rPr>
          <w:rFonts w:ascii="Times New Roman" w:hAnsi="Times New Roman" w:cs="Times New Roman"/>
          <w:color w:val="0000FF"/>
          <w:sz w:val="28"/>
          <w:szCs w:val="28"/>
          <w:u w:val="single"/>
          <w:lang w:val="en-US"/>
        </w:rPr>
        <w:t>https://www.emerald.com/insight/</w:t>
      </w:r>
      <w:r w:rsidR="005B7194">
        <w:rPr>
          <w:rFonts w:ascii="Times New Roman" w:hAnsi="Times New Roman" w:cs="Times New Roman"/>
          <w:color w:val="0000FF"/>
          <w:sz w:val="28"/>
          <w:szCs w:val="28"/>
          <w:u w:val="single"/>
          <w:lang w:val="en-US"/>
        </w:rPr>
        <w:fldChar w:fldCharType="end"/>
      </w:r>
    </w:p>
    <w:p w14:paraId="4711A6A2" w14:textId="77777777" w:rsidR="004105D2" w:rsidRPr="00A864F3" w:rsidRDefault="004105D2" w:rsidP="004105D2">
      <w:pPr>
        <w:numPr>
          <w:ilvl w:val="0"/>
          <w:numId w:val="40"/>
        </w:numPr>
        <w:spacing w:after="0" w:line="360" w:lineRule="auto"/>
        <w:jc w:val="both"/>
        <w:rPr>
          <w:rFonts w:ascii="Times New Roman" w:eastAsia="Times New Roman" w:hAnsi="Times New Roman" w:cs="Times New Roman"/>
          <w:bCs/>
          <w:sz w:val="28"/>
          <w:szCs w:val="28"/>
          <w:lang w:val="en-US" w:eastAsia="ru-RU"/>
        </w:rPr>
      </w:pPr>
      <w:r w:rsidRPr="00A864F3">
        <w:rPr>
          <w:rFonts w:ascii="Times New Roman" w:eastAsia="Times New Roman" w:hAnsi="Times New Roman" w:cs="Times New Roman"/>
          <w:bCs/>
          <w:sz w:val="28"/>
          <w:szCs w:val="28"/>
          <w:lang w:val="en-US" w:eastAsia="ru-RU"/>
        </w:rPr>
        <w:t xml:space="preserve">JSTOR. Arts &amp; Sciences I Collection </w:t>
      </w:r>
      <w:r w:rsidR="005B7194">
        <w:fldChar w:fldCharType="begin"/>
      </w:r>
      <w:r w:rsidR="005B7194" w:rsidRPr="00144325">
        <w:rPr>
          <w:lang w:val="en-US"/>
        </w:rPr>
        <w:instrText xml:space="preserve"> HYPERLINK "https://www.jstor.org/" </w:instrText>
      </w:r>
      <w:r w:rsidR="005B7194">
        <w:fldChar w:fldCharType="separate"/>
      </w:r>
      <w:r w:rsidRPr="00A864F3">
        <w:rPr>
          <w:rFonts w:ascii="Times New Roman" w:eastAsia="Times New Roman" w:hAnsi="Times New Roman" w:cs="Times New Roman"/>
          <w:color w:val="0000FF"/>
          <w:sz w:val="28"/>
          <w:szCs w:val="28"/>
          <w:u w:val="single"/>
          <w:lang w:val="en-US" w:eastAsia="ru-RU"/>
        </w:rPr>
        <w:t>https://www.jstor.org/</w:t>
      </w:r>
      <w:r w:rsidR="005B7194">
        <w:rPr>
          <w:rFonts w:ascii="Times New Roman" w:eastAsia="Times New Roman" w:hAnsi="Times New Roman" w:cs="Times New Roman"/>
          <w:color w:val="0000FF"/>
          <w:sz w:val="28"/>
          <w:szCs w:val="28"/>
          <w:u w:val="single"/>
          <w:lang w:val="en-US" w:eastAsia="ru-RU"/>
        </w:rPr>
        <w:fldChar w:fldCharType="end"/>
      </w:r>
    </w:p>
    <w:p w14:paraId="0B325F42" w14:textId="77777777" w:rsidR="004105D2" w:rsidRPr="00A864F3" w:rsidRDefault="004105D2" w:rsidP="004105D2">
      <w:pPr>
        <w:numPr>
          <w:ilvl w:val="0"/>
          <w:numId w:val="40"/>
        </w:numPr>
        <w:spacing w:line="360" w:lineRule="auto"/>
        <w:contextualSpacing/>
        <w:rPr>
          <w:rFonts w:ascii="Times New Roman" w:eastAsia="Times New Roman" w:hAnsi="Times New Roman" w:cs="Times New Roman"/>
          <w:color w:val="000000"/>
          <w:sz w:val="28"/>
          <w:szCs w:val="28"/>
          <w:shd w:val="clear" w:color="auto" w:fill="FFFFFF"/>
          <w:lang w:eastAsia="ru-RU"/>
        </w:rPr>
      </w:pPr>
      <w:r w:rsidRPr="00A864F3">
        <w:rPr>
          <w:rFonts w:ascii="Times New Roman"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A864F3">
        <w:rPr>
          <w:rFonts w:ascii="Times New Roman" w:hAnsi="Times New Roman" w:cs="Times New Roman"/>
          <w:color w:val="000000"/>
          <w:sz w:val="28"/>
          <w:szCs w:val="28"/>
          <w:shd w:val="clear" w:color="auto" w:fill="FFFFFF"/>
        </w:rPr>
        <w:t>iLibrary</w:t>
      </w:r>
      <w:proofErr w:type="spellEnd"/>
      <w:r w:rsidRPr="00A864F3">
        <w:rPr>
          <w:rFonts w:ascii="Times New Roman" w:hAnsi="Times New Roman" w:cs="Times New Roman"/>
          <w:color w:val="000000"/>
          <w:sz w:val="28"/>
          <w:szCs w:val="28"/>
          <w:shd w:val="clear" w:color="auto" w:fill="FFFFFF"/>
        </w:rPr>
        <w:t xml:space="preserve"> </w:t>
      </w:r>
      <w:hyperlink r:id="rId13" w:history="1">
        <w:r w:rsidRPr="00A864F3">
          <w:rPr>
            <w:rFonts w:ascii="Times New Roman" w:eastAsia="Times New Roman" w:hAnsi="Times New Roman" w:cs="Times New Roman"/>
            <w:color w:val="0000FF"/>
            <w:sz w:val="28"/>
            <w:szCs w:val="28"/>
            <w:u w:val="single"/>
            <w:shd w:val="clear" w:color="auto" w:fill="FFFFFF"/>
            <w:lang w:eastAsia="ru-RU"/>
          </w:rPr>
          <w:t>https://www.oecd-ilibrary.org/</w:t>
        </w:r>
      </w:hyperlink>
    </w:p>
    <w:p w14:paraId="267D289E"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proofErr w:type="spellStart"/>
      <w:r w:rsidRPr="00A864F3">
        <w:rPr>
          <w:rFonts w:ascii="Times New Roman" w:hAnsi="Times New Roman" w:cs="Times New Roman"/>
          <w:color w:val="000000" w:themeColor="text1"/>
          <w:sz w:val="28"/>
          <w:szCs w:val="28"/>
        </w:rPr>
        <w:t>Scopus</w:t>
      </w:r>
      <w:proofErr w:type="spellEnd"/>
      <w:r w:rsidRPr="00A864F3">
        <w:rPr>
          <w:rFonts w:ascii="Times New Roman" w:hAnsi="Times New Roman" w:cs="Times New Roman"/>
          <w:color w:val="000000" w:themeColor="text1"/>
          <w:sz w:val="28"/>
          <w:szCs w:val="28"/>
        </w:rPr>
        <w:t xml:space="preserve"> https://www.scopus.com</w:t>
      </w:r>
    </w:p>
    <w:p w14:paraId="2A8BED5F"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color w:val="000000" w:themeColor="text1"/>
          <w:sz w:val="28"/>
          <w:szCs w:val="28"/>
        </w:rPr>
      </w:pPr>
      <w:r w:rsidRPr="00A864F3">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864F3">
        <w:rPr>
          <w:rFonts w:ascii="Times New Roman" w:hAnsi="Times New Roman" w:cs="Times New Roman"/>
          <w:color w:val="000000" w:themeColor="text1"/>
          <w:sz w:val="28"/>
          <w:szCs w:val="28"/>
        </w:rPr>
        <w:t>управления»  http://eduvideo.online/</w:t>
      </w:r>
      <w:proofErr w:type="gramEnd"/>
    </w:p>
    <w:p w14:paraId="551E2349" w14:textId="77777777" w:rsidR="004105D2" w:rsidRPr="00A864F3" w:rsidRDefault="004105D2" w:rsidP="004105D2">
      <w:pPr>
        <w:numPr>
          <w:ilvl w:val="0"/>
          <w:numId w:val="40"/>
        </w:numPr>
        <w:spacing w:after="0" w:line="360" w:lineRule="auto"/>
        <w:contextualSpacing/>
        <w:jc w:val="both"/>
        <w:rPr>
          <w:rFonts w:ascii="Times New Roman" w:hAnsi="Times New Roman" w:cs="Times New Roman"/>
          <w:bCs/>
          <w:sz w:val="28"/>
          <w:szCs w:val="28"/>
        </w:rPr>
      </w:pPr>
      <w:r w:rsidRPr="00A864F3">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A864F3">
        <w:rPr>
          <w:rFonts w:ascii="Times New Roman" w:hAnsi="Times New Roman" w:cs="Times New Roman"/>
          <w:color w:val="000000" w:themeColor="text1"/>
          <w:sz w:val="28"/>
          <w:szCs w:val="28"/>
        </w:rPr>
        <w:t>Wiley</w:t>
      </w:r>
      <w:proofErr w:type="spellEnd"/>
      <w:r w:rsidRPr="00A864F3">
        <w:rPr>
          <w:rFonts w:ascii="Times New Roman" w:hAnsi="Times New Roman" w:cs="Times New Roman"/>
          <w:color w:val="000000" w:themeColor="text1"/>
          <w:sz w:val="28"/>
          <w:szCs w:val="28"/>
        </w:rPr>
        <w:t xml:space="preserve"> </w:t>
      </w:r>
      <w:hyperlink r:id="rId14" w:history="1">
        <w:r w:rsidRPr="00A864F3">
          <w:rPr>
            <w:rFonts w:ascii="Times New Roman" w:hAnsi="Times New Roman" w:cs="Times New Roman"/>
            <w:sz w:val="28"/>
            <w:szCs w:val="28"/>
          </w:rPr>
          <w:t>https://onlinelibrary.wiley.com/</w:t>
        </w:r>
      </w:hyperlink>
    </w:p>
    <w:p w14:paraId="003C9631" w14:textId="77777777" w:rsidR="004105D2" w:rsidRPr="00A864F3" w:rsidRDefault="004105D2" w:rsidP="004105D2">
      <w:pPr>
        <w:numPr>
          <w:ilvl w:val="0"/>
          <w:numId w:val="40"/>
        </w:numPr>
        <w:spacing w:line="360" w:lineRule="auto"/>
        <w:contextualSpacing/>
        <w:jc w:val="both"/>
        <w:rPr>
          <w:rFonts w:ascii="Times New Roman" w:hAnsi="Times New Roman" w:cs="Times New Roman"/>
          <w:sz w:val="28"/>
          <w:szCs w:val="28"/>
        </w:rPr>
      </w:pPr>
      <w:r w:rsidRPr="00A864F3">
        <w:rPr>
          <w:rFonts w:ascii="Times New Roman" w:hAnsi="Times New Roman" w:cs="Times New Roman"/>
          <w:sz w:val="28"/>
          <w:szCs w:val="28"/>
        </w:rPr>
        <w:t>Цифровой архив научных журналов: http://arch.neicon.ru/xmlui/</w:t>
      </w:r>
    </w:p>
    <w:p w14:paraId="2F5A9424"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Annual Reviews</w:t>
      </w:r>
    </w:p>
    <w:p w14:paraId="40F207B7"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-Cambridge University Press</w:t>
      </w:r>
    </w:p>
    <w:p w14:paraId="201EC928"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The Institute of Physics (IOP) Publishing</w:t>
      </w:r>
    </w:p>
    <w:p w14:paraId="5817B68E"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xml:space="preserve">- Nature  </w:t>
      </w:r>
    </w:p>
    <w:p w14:paraId="20C35A2D"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Oxford University Press</w:t>
      </w:r>
    </w:p>
    <w:p w14:paraId="01673C1B"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Royal Society of Chemistry</w:t>
      </w:r>
    </w:p>
    <w:p w14:paraId="70797D6C"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SAGE Publications</w:t>
      </w:r>
    </w:p>
    <w:p w14:paraId="7FCD791D"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Science</w:t>
      </w:r>
    </w:p>
    <w:p w14:paraId="08AC5409" w14:textId="77777777" w:rsidR="004105D2" w:rsidRPr="00A864F3" w:rsidRDefault="004105D2" w:rsidP="004105D2">
      <w:pPr>
        <w:spacing w:line="240" w:lineRule="auto"/>
        <w:ind w:left="360"/>
        <w:jc w:val="both"/>
        <w:rPr>
          <w:rFonts w:ascii="Times New Roman" w:hAnsi="Times New Roman" w:cs="Times New Roman"/>
          <w:sz w:val="28"/>
          <w:szCs w:val="28"/>
          <w:lang w:val="en-US"/>
        </w:rPr>
      </w:pPr>
      <w:r w:rsidRPr="00A864F3">
        <w:rPr>
          <w:rFonts w:ascii="Times New Roman" w:hAnsi="Times New Roman" w:cs="Times New Roman"/>
          <w:sz w:val="28"/>
          <w:szCs w:val="28"/>
          <w:lang w:val="en-US"/>
        </w:rPr>
        <w:t>- Taylor &amp; Francis Group</w:t>
      </w:r>
    </w:p>
    <w:p w14:paraId="00C392B6" w14:textId="77777777" w:rsidR="00184187" w:rsidRPr="004105D2" w:rsidRDefault="00184187" w:rsidP="00184187">
      <w:pPr>
        <w:pStyle w:val="1"/>
        <w:spacing w:before="120"/>
        <w:ind w:firstLine="0"/>
        <w:jc w:val="left"/>
        <w:rPr>
          <w:rFonts w:ascii="Times New Roman" w:hAnsi="Times New Roman"/>
          <w:color w:val="auto"/>
          <w:lang w:val="en-US"/>
        </w:rPr>
      </w:pPr>
    </w:p>
    <w:p w14:paraId="53DD47DD" w14:textId="1A09B0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49"/>
      <w:bookmarkEnd w:id="54"/>
    </w:p>
    <w:bookmarkEnd w:id="50"/>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lastRenderedPageBreak/>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Антивирус Kaspersky</w:t>
      </w:r>
    </w:p>
    <w:p w14:paraId="6CB23D85" w14:textId="77777777" w:rsidR="000E0054" w:rsidRDefault="000E0054" w:rsidP="004C74C4">
      <w:pPr>
        <w:spacing w:after="0" w:line="240" w:lineRule="auto"/>
        <w:ind w:firstLine="567"/>
        <w:jc w:val="both"/>
        <w:rPr>
          <w:rFonts w:ascii="Times New Roman" w:eastAsia="Times New Roman" w:hAnsi="Times New Roman" w:cs="Times New Roman"/>
          <w:b/>
          <w:sz w:val="28"/>
          <w:szCs w:val="28"/>
        </w:rPr>
      </w:pPr>
    </w:p>
    <w:p w14:paraId="533FE691" w14:textId="3964D7A9"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0"/>
        <w:gridCol w:w="3865"/>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30999BD3" w:rsidR="004C74C4" w:rsidRPr="00B54BF7" w:rsidRDefault="00F24AED" w:rsidP="00B54BF7">
            <w:pPr>
              <w:widowControl w:val="0"/>
              <w:shd w:val="clear" w:color="auto" w:fill="FFFFFF"/>
              <w:spacing w:after="0" w:line="240" w:lineRule="auto"/>
              <w:jc w:val="center"/>
              <w:rPr>
                <w:rFonts w:ascii="Times New Roman" w:eastAsia="Times New Roman" w:hAnsi="Times New Roman" w:cs="Times New Roman"/>
                <w:sz w:val="28"/>
                <w:szCs w:val="28"/>
              </w:rPr>
            </w:pPr>
            <w:r w:rsidRPr="00B54BF7">
              <w:rPr>
                <w:rFonts w:ascii="Times New Roman" w:eastAsia="Times New Roman" w:hAnsi="Times New Roman" w:cs="Times New Roman"/>
                <w:sz w:val="28"/>
                <w:szCs w:val="28"/>
              </w:rPr>
              <w:t xml:space="preserve">Темы </w:t>
            </w:r>
            <w:r w:rsidR="00B54BF7" w:rsidRPr="00B54BF7">
              <w:rPr>
                <w:rFonts w:ascii="Times New Roman" w:eastAsia="Times New Roman" w:hAnsi="Times New Roman" w:cs="Times New Roman"/>
                <w:sz w:val="28"/>
                <w:szCs w:val="28"/>
              </w:rPr>
              <w:t>2</w:t>
            </w:r>
            <w:r w:rsidRPr="00B54BF7">
              <w:rPr>
                <w:rFonts w:ascii="Times New Roman" w:eastAsia="Times New Roman" w:hAnsi="Times New Roman" w:cs="Times New Roman"/>
                <w:sz w:val="28"/>
                <w:szCs w:val="28"/>
              </w:rPr>
              <w:t>-</w:t>
            </w:r>
            <w:r w:rsidR="00B54BF7" w:rsidRPr="00B54BF7">
              <w:rPr>
                <w:rFonts w:ascii="Times New Roman" w:eastAsia="Times New Roman" w:hAnsi="Times New Roman" w:cs="Times New Roman"/>
                <w:sz w:val="28"/>
                <w:szCs w:val="28"/>
              </w:rPr>
              <w:t>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44B0CBEE" w:rsidR="004C74C4" w:rsidRPr="00B54BF7" w:rsidRDefault="00F24AED" w:rsidP="00B54BF7">
            <w:pPr>
              <w:spacing w:after="0" w:line="240" w:lineRule="auto"/>
              <w:jc w:val="center"/>
              <w:rPr>
                <w:rFonts w:ascii="Letter Gothic" w:eastAsia="Times New Roman" w:hAnsi="Letter Gothic" w:cs="Arial Unicode MS"/>
                <w:sz w:val="28"/>
                <w:szCs w:val="24"/>
              </w:rPr>
            </w:pPr>
            <w:r w:rsidRPr="00B54BF7">
              <w:rPr>
                <w:rFonts w:ascii="Times New Roman" w:eastAsia="Times New Roman" w:hAnsi="Times New Roman" w:cs="Times New Roman"/>
                <w:sz w:val="28"/>
                <w:szCs w:val="28"/>
              </w:rPr>
              <w:t>Т</w:t>
            </w:r>
            <w:r w:rsidR="00B54BF7" w:rsidRPr="00B54BF7">
              <w:rPr>
                <w:rFonts w:ascii="Times New Roman" w:eastAsia="Times New Roman" w:hAnsi="Times New Roman" w:cs="Times New Roman"/>
                <w:sz w:val="28"/>
                <w:szCs w:val="28"/>
              </w:rPr>
              <w:t>емы 2</w:t>
            </w:r>
            <w:r w:rsidRPr="00B54BF7">
              <w:rPr>
                <w:rFonts w:ascii="Times New Roman" w:eastAsia="Times New Roman" w:hAnsi="Times New Roman" w:cs="Times New Roman"/>
                <w:sz w:val="28"/>
                <w:szCs w:val="28"/>
              </w:rPr>
              <w:t>-</w:t>
            </w:r>
            <w:r w:rsidR="00B54BF7" w:rsidRPr="00B54BF7">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58295618" w14:textId="77777777" w:rsidR="00C45F92" w:rsidRPr="009C4DB4" w:rsidRDefault="00C45F92" w:rsidP="00F357E3">
      <w:pPr>
        <w:numPr>
          <w:ilvl w:val="0"/>
          <w:numId w:val="13"/>
        </w:numPr>
        <w:tabs>
          <w:tab w:val="left" w:pos="993"/>
        </w:tabs>
        <w:spacing w:after="0" w:line="240" w:lineRule="auto"/>
        <w:ind w:firstLine="426"/>
        <w:jc w:val="both"/>
        <w:rPr>
          <w:rFonts w:ascii="Times New Roman" w:eastAsia="Calibri" w:hAnsi="Times New Roman" w:cs="Times New Roman"/>
          <w:sz w:val="28"/>
          <w:szCs w:val="28"/>
        </w:rPr>
      </w:pPr>
      <w:r w:rsidRPr="009C4DB4">
        <w:rPr>
          <w:rFonts w:ascii="Times New Roman" w:eastAsia="Calibri" w:hAnsi="Times New Roman" w:cs="Times New Roman"/>
          <w:sz w:val="28"/>
          <w:szCs w:val="28"/>
        </w:rPr>
        <w:t>www.minfin.ru (сайт Министерства финансов РФ)</w:t>
      </w:r>
    </w:p>
    <w:p w14:paraId="44D8BC06" w14:textId="77777777" w:rsidR="00C45F92" w:rsidRPr="009C4DB4" w:rsidRDefault="00C45F92" w:rsidP="00F357E3">
      <w:pPr>
        <w:numPr>
          <w:ilvl w:val="0"/>
          <w:numId w:val="13"/>
        </w:numPr>
        <w:tabs>
          <w:tab w:val="num" w:pos="0"/>
          <w:tab w:val="left" w:pos="993"/>
        </w:tabs>
        <w:spacing w:after="0" w:line="240" w:lineRule="auto"/>
        <w:ind w:firstLine="426"/>
        <w:jc w:val="both"/>
        <w:rPr>
          <w:rFonts w:ascii="Times New Roman" w:eastAsia="Calibri" w:hAnsi="Times New Roman" w:cs="Times New Roman"/>
          <w:sz w:val="28"/>
          <w:szCs w:val="28"/>
        </w:rPr>
      </w:pPr>
      <w:r w:rsidRPr="009C4DB4">
        <w:rPr>
          <w:rFonts w:ascii="Times New Roman" w:eastAsia="Calibri" w:hAnsi="Times New Roman" w:cs="Times New Roman"/>
          <w:sz w:val="28"/>
          <w:szCs w:val="28"/>
          <w:lang w:val="en-US"/>
        </w:rPr>
        <w:t>www</w:t>
      </w:r>
      <w:hyperlink r:id="rId15" w:history="1">
        <w:r w:rsidRPr="009C4DB4">
          <w:rPr>
            <w:rFonts w:ascii="Times New Roman" w:eastAsia="Calibri" w:hAnsi="Times New Roman" w:cs="Times New Roman"/>
            <w:sz w:val="28"/>
            <w:szCs w:val="28"/>
          </w:rPr>
          <w:t>.</w:t>
        </w:r>
        <w:r w:rsidRPr="009C4DB4">
          <w:rPr>
            <w:rStyle w:val="af1"/>
            <w:rFonts w:ascii="Times New Roman" w:eastAsia="Calibri" w:hAnsi="Times New Roman" w:cs="Times New Roman"/>
            <w:color w:val="auto"/>
            <w:sz w:val="28"/>
            <w:szCs w:val="28"/>
            <w:u w:val="none"/>
          </w:rPr>
          <w:t>cbr.ru</w:t>
        </w:r>
      </w:hyperlink>
      <w:r w:rsidRPr="009C4DB4">
        <w:rPr>
          <w:rFonts w:ascii="Times New Roman" w:eastAsia="Calibri" w:hAnsi="Times New Roman" w:cs="Times New Roman"/>
          <w:sz w:val="28"/>
          <w:szCs w:val="28"/>
        </w:rPr>
        <w:t xml:space="preserve"> (сайт Центрального банка РФ)</w:t>
      </w:r>
    </w:p>
    <w:p w14:paraId="49B1FBD5" w14:textId="77777777" w:rsidR="00C45F92" w:rsidRPr="009C4DB4" w:rsidRDefault="00C45F92" w:rsidP="00F357E3">
      <w:pPr>
        <w:pStyle w:val="af0"/>
        <w:numPr>
          <w:ilvl w:val="0"/>
          <w:numId w:val="13"/>
        </w:numPr>
        <w:tabs>
          <w:tab w:val="left" w:pos="993"/>
        </w:tabs>
        <w:spacing w:after="0" w:line="240" w:lineRule="auto"/>
        <w:ind w:firstLine="426"/>
        <w:rPr>
          <w:rFonts w:ascii="Times New Roman" w:hAnsi="Times New Roman"/>
          <w:sz w:val="28"/>
          <w:szCs w:val="28"/>
        </w:rPr>
      </w:pPr>
      <w:r w:rsidRPr="009C4DB4">
        <w:rPr>
          <w:rFonts w:ascii="Times New Roman" w:hAnsi="Times New Roman"/>
          <w:sz w:val="28"/>
          <w:szCs w:val="28"/>
        </w:rPr>
        <w:t>www.economy.gov.ru (сайт Министерства экономического развития РФ)</w:t>
      </w:r>
    </w:p>
    <w:p w14:paraId="4C17096C" w14:textId="77777777" w:rsidR="00C45F92" w:rsidRPr="009C4DB4" w:rsidRDefault="005B7194" w:rsidP="00F357E3">
      <w:pPr>
        <w:pStyle w:val="af0"/>
        <w:numPr>
          <w:ilvl w:val="0"/>
          <w:numId w:val="13"/>
        </w:numPr>
        <w:tabs>
          <w:tab w:val="left" w:pos="993"/>
        </w:tabs>
        <w:spacing w:after="0" w:line="240" w:lineRule="auto"/>
        <w:ind w:firstLine="426"/>
        <w:rPr>
          <w:rFonts w:ascii="Times New Roman" w:hAnsi="Times New Roman"/>
          <w:sz w:val="28"/>
          <w:szCs w:val="28"/>
        </w:rPr>
      </w:pPr>
      <w:hyperlink r:id="rId16" w:history="1">
        <w:r w:rsidR="00C45F92" w:rsidRPr="009C4DB4">
          <w:rPr>
            <w:rStyle w:val="af1"/>
            <w:rFonts w:ascii="Times New Roman" w:hAnsi="Times New Roman"/>
            <w:color w:val="auto"/>
            <w:sz w:val="28"/>
            <w:szCs w:val="28"/>
            <w:u w:val="none"/>
          </w:rPr>
          <w:t>www.nalog.ru</w:t>
        </w:r>
      </w:hyperlink>
      <w:r w:rsidR="00C45F92" w:rsidRPr="009C4DB4">
        <w:rPr>
          <w:rFonts w:ascii="Times New Roman" w:hAnsi="Times New Roman"/>
          <w:sz w:val="28"/>
          <w:szCs w:val="28"/>
        </w:rPr>
        <w:t xml:space="preserve"> (сайт Федеральной налоговой службы России) </w:t>
      </w:r>
    </w:p>
    <w:p w14:paraId="2AD1556B" w14:textId="77777777" w:rsidR="00C45F92" w:rsidRPr="009C4DB4" w:rsidRDefault="005B7194" w:rsidP="00F357E3">
      <w:pPr>
        <w:pStyle w:val="af0"/>
        <w:numPr>
          <w:ilvl w:val="0"/>
          <w:numId w:val="13"/>
        </w:numPr>
        <w:tabs>
          <w:tab w:val="left" w:pos="993"/>
        </w:tabs>
        <w:spacing w:after="0" w:line="240" w:lineRule="auto"/>
        <w:ind w:firstLine="426"/>
        <w:rPr>
          <w:rFonts w:ascii="Times New Roman" w:hAnsi="Times New Roman"/>
          <w:sz w:val="28"/>
          <w:szCs w:val="28"/>
        </w:rPr>
      </w:pPr>
      <w:hyperlink r:id="rId17" w:history="1">
        <w:r w:rsidR="00C45F92" w:rsidRPr="009C4DB4">
          <w:rPr>
            <w:rStyle w:val="af1"/>
            <w:rFonts w:ascii="Times New Roman" w:hAnsi="Times New Roman"/>
            <w:color w:val="auto"/>
            <w:sz w:val="28"/>
            <w:szCs w:val="28"/>
            <w:u w:val="none"/>
            <w:lang w:val="en-US"/>
          </w:rPr>
          <w:t>www</w:t>
        </w:r>
        <w:r w:rsidR="00C45F92" w:rsidRPr="009C4DB4">
          <w:rPr>
            <w:rStyle w:val="af1"/>
            <w:rFonts w:ascii="Times New Roman" w:hAnsi="Times New Roman"/>
            <w:color w:val="auto"/>
            <w:sz w:val="28"/>
            <w:szCs w:val="28"/>
            <w:u w:val="none"/>
          </w:rPr>
          <w:t>.customs.gov.ru</w:t>
        </w:r>
      </w:hyperlink>
      <w:r w:rsidR="00C45F92" w:rsidRPr="009C4DB4">
        <w:rPr>
          <w:rFonts w:ascii="Times New Roman" w:hAnsi="Times New Roman"/>
          <w:sz w:val="28"/>
          <w:szCs w:val="28"/>
        </w:rPr>
        <w:t xml:space="preserve"> (сайт Федеральной таможенной службы РФ)</w:t>
      </w:r>
    </w:p>
    <w:p w14:paraId="03495EE9" w14:textId="77777777" w:rsidR="00C45F92" w:rsidRDefault="005B7194" w:rsidP="00F357E3">
      <w:pPr>
        <w:pStyle w:val="af0"/>
        <w:numPr>
          <w:ilvl w:val="0"/>
          <w:numId w:val="13"/>
        </w:numPr>
        <w:tabs>
          <w:tab w:val="left" w:pos="993"/>
        </w:tabs>
        <w:spacing w:after="0" w:line="240" w:lineRule="auto"/>
        <w:ind w:firstLine="426"/>
        <w:rPr>
          <w:rFonts w:ascii="Times New Roman" w:hAnsi="Times New Roman"/>
          <w:sz w:val="28"/>
          <w:szCs w:val="28"/>
        </w:rPr>
      </w:pPr>
      <w:hyperlink r:id="rId18" w:history="1">
        <w:r w:rsidR="00C45F92" w:rsidRPr="009C4DB4">
          <w:rPr>
            <w:rStyle w:val="af1"/>
            <w:rFonts w:ascii="Times New Roman" w:hAnsi="Times New Roman"/>
            <w:color w:val="auto"/>
            <w:sz w:val="28"/>
            <w:szCs w:val="28"/>
            <w:u w:val="none"/>
          </w:rPr>
          <w:t>www.fedsfm.ru</w:t>
        </w:r>
      </w:hyperlink>
      <w:r w:rsidR="00C45F92" w:rsidRPr="009C4DB4">
        <w:rPr>
          <w:rFonts w:ascii="Times New Roman" w:hAnsi="Times New Roman"/>
          <w:sz w:val="28"/>
          <w:szCs w:val="28"/>
        </w:rPr>
        <w:t xml:space="preserve"> (сайт Федеральной службы по финансовому мониторингу России)</w:t>
      </w:r>
    </w:p>
    <w:p w14:paraId="4B12E543" w14:textId="77777777" w:rsidR="006032D8" w:rsidRDefault="00C45F92" w:rsidP="00F357E3">
      <w:pPr>
        <w:pStyle w:val="af0"/>
        <w:numPr>
          <w:ilvl w:val="0"/>
          <w:numId w:val="13"/>
        </w:numPr>
        <w:tabs>
          <w:tab w:val="left" w:pos="993"/>
        </w:tabs>
        <w:spacing w:after="0" w:line="240" w:lineRule="auto"/>
        <w:ind w:firstLine="426"/>
        <w:rPr>
          <w:rFonts w:ascii="Times New Roman" w:hAnsi="Times New Roman"/>
          <w:sz w:val="28"/>
          <w:szCs w:val="28"/>
        </w:rPr>
      </w:pPr>
      <w:r w:rsidRPr="00C45F92">
        <w:rPr>
          <w:rFonts w:ascii="Times New Roman" w:hAnsi="Times New Roman"/>
          <w:sz w:val="28"/>
          <w:szCs w:val="28"/>
          <w:lang w:val="en-US"/>
        </w:rPr>
        <w:t>www</w:t>
      </w:r>
      <w:r w:rsidRPr="00C45F92">
        <w:rPr>
          <w:rFonts w:ascii="Times New Roman" w:hAnsi="Times New Roman"/>
          <w:sz w:val="28"/>
          <w:szCs w:val="28"/>
        </w:rPr>
        <w:t>.roskazna.gov.ru (сайт Федерального казначейства России)</w:t>
      </w:r>
    </w:p>
    <w:p w14:paraId="4CB3C113" w14:textId="77777777" w:rsidR="006032D8" w:rsidRDefault="006032D8" w:rsidP="00F357E3">
      <w:pPr>
        <w:pStyle w:val="af0"/>
        <w:numPr>
          <w:ilvl w:val="0"/>
          <w:numId w:val="13"/>
        </w:numPr>
        <w:tabs>
          <w:tab w:val="left" w:pos="993"/>
        </w:tabs>
        <w:spacing w:after="0" w:line="240" w:lineRule="auto"/>
        <w:ind w:firstLine="426"/>
        <w:rPr>
          <w:rFonts w:ascii="Times New Roman" w:hAnsi="Times New Roman"/>
          <w:sz w:val="28"/>
          <w:szCs w:val="28"/>
        </w:rPr>
      </w:pPr>
      <w:r w:rsidRPr="006032D8">
        <w:rPr>
          <w:rFonts w:ascii="Times New Roman" w:hAnsi="Times New Roman"/>
          <w:sz w:val="28"/>
          <w:szCs w:val="28"/>
          <w:lang w:val="en-US"/>
        </w:rPr>
        <w:t>www</w:t>
      </w:r>
      <w:r w:rsidRPr="006032D8">
        <w:rPr>
          <w:rFonts w:ascii="Times New Roman" w:hAnsi="Times New Roman"/>
          <w:sz w:val="28"/>
          <w:szCs w:val="28"/>
        </w:rPr>
        <w:t>.</w:t>
      </w:r>
      <w:proofErr w:type="spellStart"/>
      <w:r w:rsidRPr="006032D8">
        <w:rPr>
          <w:rFonts w:ascii="Times New Roman" w:hAnsi="Times New Roman"/>
          <w:sz w:val="28"/>
          <w:szCs w:val="28"/>
          <w:lang w:val="en-US"/>
        </w:rPr>
        <w:t>gks</w:t>
      </w:r>
      <w:proofErr w:type="spellEnd"/>
      <w:r w:rsidRPr="006032D8">
        <w:rPr>
          <w:rFonts w:ascii="Times New Roman" w:hAnsi="Times New Roman"/>
          <w:sz w:val="28"/>
          <w:szCs w:val="28"/>
        </w:rPr>
        <w:t>.</w:t>
      </w:r>
      <w:proofErr w:type="spellStart"/>
      <w:r w:rsidRPr="006032D8">
        <w:rPr>
          <w:rFonts w:ascii="Times New Roman" w:hAnsi="Times New Roman"/>
          <w:sz w:val="28"/>
          <w:szCs w:val="28"/>
          <w:lang w:val="en-US"/>
        </w:rPr>
        <w:t>ru</w:t>
      </w:r>
      <w:proofErr w:type="spellEnd"/>
      <w:r w:rsidRPr="006032D8">
        <w:rPr>
          <w:rFonts w:ascii="Times New Roman" w:hAnsi="Times New Roman"/>
          <w:sz w:val="28"/>
          <w:szCs w:val="28"/>
        </w:rPr>
        <w:t xml:space="preserve"> (сайт Росстата) </w:t>
      </w:r>
    </w:p>
    <w:p w14:paraId="6E87E59F" w14:textId="77777777" w:rsidR="006032D8" w:rsidRDefault="006032D8" w:rsidP="00F357E3">
      <w:pPr>
        <w:pStyle w:val="af0"/>
        <w:numPr>
          <w:ilvl w:val="0"/>
          <w:numId w:val="13"/>
        </w:numPr>
        <w:tabs>
          <w:tab w:val="left" w:pos="993"/>
        </w:tabs>
        <w:spacing w:after="0" w:line="240" w:lineRule="auto"/>
        <w:ind w:firstLine="426"/>
        <w:rPr>
          <w:rFonts w:ascii="Times New Roman" w:hAnsi="Times New Roman"/>
          <w:sz w:val="28"/>
          <w:szCs w:val="28"/>
        </w:rPr>
      </w:pPr>
      <w:r w:rsidRPr="006032D8">
        <w:rPr>
          <w:rFonts w:ascii="Times New Roman" w:hAnsi="Times New Roman"/>
          <w:sz w:val="28"/>
          <w:szCs w:val="28"/>
          <w:lang w:val="en-US"/>
        </w:rPr>
        <w:t>www</w:t>
      </w:r>
      <w:r w:rsidRPr="006032D8">
        <w:rPr>
          <w:rFonts w:ascii="Times New Roman" w:hAnsi="Times New Roman"/>
          <w:sz w:val="28"/>
          <w:szCs w:val="28"/>
        </w:rPr>
        <w:t>.budget.gov.ru (Единый портал бюджетной системы)</w:t>
      </w:r>
    </w:p>
    <w:p w14:paraId="2CF4927C" w14:textId="77777777" w:rsidR="00F05E19" w:rsidRDefault="006032D8" w:rsidP="00F357E3">
      <w:pPr>
        <w:pStyle w:val="af0"/>
        <w:numPr>
          <w:ilvl w:val="0"/>
          <w:numId w:val="13"/>
        </w:numPr>
        <w:tabs>
          <w:tab w:val="left" w:pos="993"/>
        </w:tabs>
        <w:spacing w:after="0" w:line="240" w:lineRule="auto"/>
        <w:ind w:firstLine="426"/>
        <w:rPr>
          <w:rFonts w:ascii="Times New Roman" w:hAnsi="Times New Roman"/>
          <w:sz w:val="28"/>
          <w:szCs w:val="28"/>
        </w:rPr>
      </w:pPr>
      <w:r w:rsidRPr="006032D8">
        <w:rPr>
          <w:rFonts w:ascii="Times New Roman" w:hAnsi="Times New Roman"/>
          <w:sz w:val="28"/>
          <w:szCs w:val="28"/>
          <w:lang w:val="en-US"/>
        </w:rPr>
        <w:t>www</w:t>
      </w:r>
      <w:r w:rsidRPr="006032D8">
        <w:rPr>
          <w:rFonts w:ascii="Times New Roman" w:hAnsi="Times New Roman"/>
          <w:sz w:val="28"/>
          <w:szCs w:val="28"/>
        </w:rPr>
        <w:t>.</w:t>
      </w:r>
      <w:r w:rsidRPr="006032D8">
        <w:rPr>
          <w:rFonts w:ascii="Times New Roman" w:hAnsi="Times New Roman"/>
          <w:sz w:val="28"/>
          <w:szCs w:val="28"/>
          <w:lang w:val="en-US"/>
        </w:rPr>
        <w:t>analytic</w:t>
      </w:r>
      <w:r w:rsidRPr="006032D8">
        <w:rPr>
          <w:rFonts w:ascii="Times New Roman" w:hAnsi="Times New Roman"/>
          <w:sz w:val="28"/>
          <w:szCs w:val="28"/>
        </w:rPr>
        <w:t>.</w:t>
      </w:r>
      <w:proofErr w:type="spellStart"/>
      <w:r w:rsidRPr="006032D8">
        <w:rPr>
          <w:rFonts w:ascii="Times New Roman" w:hAnsi="Times New Roman"/>
          <w:sz w:val="28"/>
          <w:szCs w:val="28"/>
          <w:lang w:val="en-US"/>
        </w:rPr>
        <w:t>nalog</w:t>
      </w:r>
      <w:proofErr w:type="spellEnd"/>
      <w:r w:rsidRPr="006032D8">
        <w:rPr>
          <w:rFonts w:ascii="Times New Roman" w:hAnsi="Times New Roman"/>
          <w:sz w:val="28"/>
          <w:szCs w:val="28"/>
        </w:rPr>
        <w:t>.</w:t>
      </w:r>
      <w:proofErr w:type="spellStart"/>
      <w:r w:rsidRPr="006032D8">
        <w:rPr>
          <w:rFonts w:ascii="Times New Roman" w:hAnsi="Times New Roman"/>
          <w:sz w:val="28"/>
          <w:szCs w:val="28"/>
          <w:lang w:val="en-US"/>
        </w:rPr>
        <w:t>gov</w:t>
      </w:r>
      <w:proofErr w:type="spellEnd"/>
      <w:r w:rsidRPr="006032D8">
        <w:rPr>
          <w:rFonts w:ascii="Times New Roman" w:hAnsi="Times New Roman"/>
          <w:sz w:val="28"/>
          <w:szCs w:val="28"/>
        </w:rPr>
        <w:t>.</w:t>
      </w:r>
      <w:proofErr w:type="spellStart"/>
      <w:r w:rsidRPr="006032D8">
        <w:rPr>
          <w:rFonts w:ascii="Times New Roman" w:hAnsi="Times New Roman"/>
          <w:sz w:val="28"/>
          <w:szCs w:val="28"/>
          <w:lang w:val="en-US"/>
        </w:rPr>
        <w:t>ru</w:t>
      </w:r>
      <w:proofErr w:type="spellEnd"/>
      <w:r w:rsidRPr="006032D8">
        <w:rPr>
          <w:rFonts w:ascii="Times New Roman" w:hAnsi="Times New Roman"/>
          <w:sz w:val="28"/>
          <w:szCs w:val="28"/>
        </w:rPr>
        <w:t xml:space="preserve"> (Аналитический портал ФНС России)</w:t>
      </w:r>
    </w:p>
    <w:p w14:paraId="15A97C2B" w14:textId="41A5DD12" w:rsidR="00F05E19" w:rsidRPr="00F05E19" w:rsidRDefault="005B7194" w:rsidP="00F357E3">
      <w:pPr>
        <w:pStyle w:val="af0"/>
        <w:numPr>
          <w:ilvl w:val="0"/>
          <w:numId w:val="13"/>
        </w:numPr>
        <w:tabs>
          <w:tab w:val="left" w:pos="993"/>
        </w:tabs>
        <w:spacing w:after="0" w:line="240" w:lineRule="auto"/>
        <w:ind w:firstLine="426"/>
        <w:rPr>
          <w:rFonts w:ascii="Times New Roman" w:hAnsi="Times New Roman"/>
          <w:sz w:val="28"/>
          <w:szCs w:val="28"/>
        </w:rPr>
      </w:pPr>
      <w:hyperlink r:id="rId19" w:history="1">
        <w:r w:rsidR="00F05E19" w:rsidRPr="00F05E19">
          <w:rPr>
            <w:rStyle w:val="af1"/>
            <w:rFonts w:ascii="Times New Roman" w:hAnsi="Times New Roman"/>
            <w:color w:val="auto"/>
            <w:sz w:val="28"/>
            <w:szCs w:val="28"/>
            <w:u w:val="none"/>
          </w:rPr>
          <w:t>www.moex.com</w:t>
        </w:r>
      </w:hyperlink>
      <w:r w:rsidR="00F05E19" w:rsidRPr="00F05E19">
        <w:rPr>
          <w:rFonts w:ascii="Times New Roman" w:hAnsi="Times New Roman"/>
          <w:sz w:val="28"/>
          <w:szCs w:val="28"/>
        </w:rPr>
        <w:t xml:space="preserve"> (сайт Московской биржи)</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w:t>
      </w:r>
      <w:r w:rsidRPr="0088761B">
        <w:rPr>
          <w:rFonts w:ascii="Times New Roman" w:eastAsia="Times New Roman" w:hAnsi="Times New Roman" w:cs="Times New Roman"/>
          <w:color w:val="000000"/>
          <w:sz w:val="28"/>
          <w:szCs w:val="28"/>
          <w:lang w:eastAsia="ru-RU"/>
        </w:rPr>
        <w:lastRenderedPageBreak/>
        <w:t xml:space="preserve">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588D4CF0"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w:t>
      </w:r>
      <w:r w:rsidR="00F05E19">
        <w:rPr>
          <w:rFonts w:ascii="Times New Roman" w:eastAsia="Times New Roman" w:hAnsi="Times New Roman" w:cs="Times New Roman"/>
          <w:color w:val="000000"/>
          <w:sz w:val="28"/>
          <w:szCs w:val="28"/>
          <w:lang w:eastAsia="ru-RU"/>
        </w:rPr>
        <w:t>Безопасность финансовых систем</w:t>
      </w:r>
      <w:r w:rsidRPr="0088761B">
        <w:rPr>
          <w:rFonts w:ascii="Times New Roman" w:eastAsia="Times New Roman" w:hAnsi="Times New Roman" w:cs="Times New Roman"/>
          <w:color w:val="000000"/>
          <w:sz w:val="28"/>
          <w:szCs w:val="28"/>
          <w:lang w:eastAsia="ru-RU"/>
        </w:rPr>
        <w:t>»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0BBA003D" w:rsidR="00C0065B" w:rsidRPr="0088761B" w:rsidRDefault="00F05E19"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решение </w:t>
      </w:r>
      <w:r w:rsidR="00C0065B" w:rsidRPr="0088761B">
        <w:rPr>
          <w:rFonts w:ascii="Times New Roman" w:eastAsia="Times New Roman" w:hAnsi="Times New Roman" w:cs="Times New Roman"/>
          <w:sz w:val="28"/>
          <w:szCs w:val="28"/>
          <w:lang w:eastAsia="ru-RU"/>
        </w:rPr>
        <w:t>на семинарских занятиях интерактивных ситуационн</w:t>
      </w:r>
      <w:r>
        <w:rPr>
          <w:rFonts w:ascii="Times New Roman" w:eastAsia="Times New Roman" w:hAnsi="Times New Roman" w:cs="Times New Roman"/>
          <w:sz w:val="28"/>
          <w:szCs w:val="28"/>
          <w:lang w:eastAsia="ru-RU"/>
        </w:rPr>
        <w:t>ых задач по проблематике финансовой безопасности на макро-, мезо- и микроуровне</w:t>
      </w:r>
      <w:r w:rsidR="00C0065B" w:rsidRPr="0088761B">
        <w:rPr>
          <w:rFonts w:ascii="Times New Roman" w:eastAsia="Times New Roman" w:hAnsi="Times New Roman" w:cs="Times New Roman"/>
          <w:sz w:val="28"/>
          <w:szCs w:val="28"/>
          <w:lang w:eastAsia="ru-RU"/>
        </w:rPr>
        <w:t>;</w:t>
      </w:r>
    </w:p>
    <w:p w14:paraId="33FB6F00" w14:textId="55B6403E" w:rsidR="00C0065B" w:rsidRPr="0088761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разбор конкретных ситуаций, коллективное обсуждение проблем российской и зарубежной практики противодействия </w:t>
      </w:r>
      <w:r w:rsidR="00F05E19">
        <w:rPr>
          <w:rFonts w:ascii="Times New Roman" w:eastAsia="Times New Roman" w:hAnsi="Times New Roman" w:cs="Times New Roman"/>
          <w:sz w:val="28"/>
          <w:szCs w:val="28"/>
          <w:lang w:eastAsia="ru-RU"/>
        </w:rPr>
        <w:t>теневым процессам в финансовой сфере</w:t>
      </w:r>
      <w:r w:rsidRPr="0088761B">
        <w:rPr>
          <w:rFonts w:ascii="Times New Roman" w:eastAsia="Times New Roman" w:hAnsi="Times New Roman" w:cs="Times New Roman"/>
          <w:sz w:val="28"/>
          <w:szCs w:val="28"/>
          <w:lang w:eastAsia="ru-RU"/>
        </w:rPr>
        <w:t>;</w:t>
      </w:r>
    </w:p>
    <w:p w14:paraId="4FDE2712" w14:textId="77777777" w:rsidR="00C0065B" w:rsidRPr="0088761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F357E3">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4E62D4">
      <w:footerReference w:type="even" r:id="rId20"/>
      <w:footerReference w:type="default" r:id="rId21"/>
      <w:pgSz w:w="11906" w:h="16838"/>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63358" w14:textId="77777777" w:rsidR="005B7194" w:rsidRDefault="005B7194" w:rsidP="00923A8E">
      <w:pPr>
        <w:spacing w:after="0" w:line="240" w:lineRule="auto"/>
      </w:pPr>
      <w:r>
        <w:separator/>
      </w:r>
    </w:p>
  </w:endnote>
  <w:endnote w:type="continuationSeparator" w:id="0">
    <w:p w14:paraId="611B99F0" w14:textId="77777777" w:rsidR="005B7194" w:rsidRDefault="005B719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11DE0" w:rsidRDefault="00A11DE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11DE0" w:rsidRDefault="00A11DE0"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153ECE7" w:rsidR="00A11DE0" w:rsidRDefault="00A11DE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44325">
      <w:rPr>
        <w:rStyle w:val="ad"/>
        <w:noProof/>
      </w:rPr>
      <w:t>21</w:t>
    </w:r>
    <w:r>
      <w:rPr>
        <w:rStyle w:val="ad"/>
      </w:rPr>
      <w:fldChar w:fldCharType="end"/>
    </w:r>
  </w:p>
  <w:p w14:paraId="25E2AC1B" w14:textId="77777777" w:rsidR="00A11DE0" w:rsidRDefault="00A11DE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45147" w14:textId="77777777" w:rsidR="005B7194" w:rsidRDefault="005B7194" w:rsidP="00923A8E">
      <w:pPr>
        <w:spacing w:after="0" w:line="240" w:lineRule="auto"/>
      </w:pPr>
      <w:r>
        <w:separator/>
      </w:r>
    </w:p>
  </w:footnote>
  <w:footnote w:type="continuationSeparator" w:id="0">
    <w:p w14:paraId="63C8377E" w14:textId="77777777" w:rsidR="005B7194" w:rsidRDefault="005B719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791468"/>
    <w:multiLevelType w:val="hybridMultilevel"/>
    <w:tmpl w:val="3B9C46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8909C7"/>
    <w:multiLevelType w:val="hybridMultilevel"/>
    <w:tmpl w:val="5748BA8C"/>
    <w:lvl w:ilvl="0" w:tplc="7F3CAE8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203698"/>
    <w:multiLevelType w:val="hybridMultilevel"/>
    <w:tmpl w:val="4F24A0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4B16251"/>
    <w:multiLevelType w:val="multilevel"/>
    <w:tmpl w:val="3D16D2F6"/>
    <w:lvl w:ilvl="0">
      <w:start w:val="10"/>
      <w:numFmt w:val="decimal"/>
      <w:lvlText w:val="%1."/>
      <w:lvlJc w:val="left"/>
      <w:pPr>
        <w:ind w:left="1069" w:hanging="360"/>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8DF2E56"/>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C77005F"/>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0335493"/>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2216910"/>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36B617BF"/>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12" w15:restartNumberingAfterBreak="0">
    <w:nsid w:val="37CB2221"/>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13" w15:restartNumberingAfterBreak="0">
    <w:nsid w:val="38472DFC"/>
    <w:multiLevelType w:val="hybridMultilevel"/>
    <w:tmpl w:val="92E028DA"/>
    <w:lvl w:ilvl="0" w:tplc="EE442B38">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C2B09F6"/>
    <w:multiLevelType w:val="hybridMultilevel"/>
    <w:tmpl w:val="3D369A52"/>
    <w:lvl w:ilvl="0" w:tplc="08A60C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42DD66AA"/>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20"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5458D1"/>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A473D86"/>
    <w:multiLevelType w:val="hybridMultilevel"/>
    <w:tmpl w:val="E27EAEB4"/>
    <w:lvl w:ilvl="0" w:tplc="83247368">
      <w:start w:val="4"/>
      <w:numFmt w:val="decimal"/>
      <w:lvlText w:val="%1."/>
      <w:lvlJc w:val="left"/>
      <w:pPr>
        <w:ind w:left="1210"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3" w15:restartNumberingAfterBreak="0">
    <w:nsid w:val="4A5867F4"/>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24" w15:restartNumberingAfterBreak="0">
    <w:nsid w:val="5364612D"/>
    <w:multiLevelType w:val="hybridMultilevel"/>
    <w:tmpl w:val="391AE282"/>
    <w:lvl w:ilvl="0" w:tplc="A55E791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5526F70"/>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E7D04"/>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17715B"/>
    <w:multiLevelType w:val="hybridMultilevel"/>
    <w:tmpl w:val="4D0E6522"/>
    <w:lvl w:ilvl="0" w:tplc="64D4B31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3DA6B2B"/>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30"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BB302D"/>
    <w:multiLevelType w:val="hybridMultilevel"/>
    <w:tmpl w:val="F2345A22"/>
    <w:lvl w:ilvl="0" w:tplc="0128CC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BB41AA9"/>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33" w15:restartNumberingAfterBreak="0">
    <w:nsid w:val="6F847613"/>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03D209B"/>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35"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4331DBB"/>
    <w:multiLevelType w:val="hybridMultilevel"/>
    <w:tmpl w:val="A406E2F6"/>
    <w:lvl w:ilvl="0" w:tplc="741258D0">
      <w:start w:val="1"/>
      <w:numFmt w:val="decimal"/>
      <w:lvlText w:val="%1."/>
      <w:lvlJc w:val="left"/>
      <w:pPr>
        <w:tabs>
          <w:tab w:val="num" w:pos="720"/>
        </w:tabs>
        <w:ind w:left="720" w:hanging="360"/>
      </w:pPr>
    </w:lvl>
    <w:lvl w:ilvl="1" w:tplc="B61E25C0" w:tentative="1">
      <w:start w:val="1"/>
      <w:numFmt w:val="decimal"/>
      <w:lvlText w:val="%2."/>
      <w:lvlJc w:val="left"/>
      <w:pPr>
        <w:tabs>
          <w:tab w:val="num" w:pos="1440"/>
        </w:tabs>
        <w:ind w:left="1440" w:hanging="360"/>
      </w:pPr>
    </w:lvl>
    <w:lvl w:ilvl="2" w:tplc="B58E8A3E" w:tentative="1">
      <w:start w:val="1"/>
      <w:numFmt w:val="decimal"/>
      <w:lvlText w:val="%3."/>
      <w:lvlJc w:val="left"/>
      <w:pPr>
        <w:tabs>
          <w:tab w:val="num" w:pos="2160"/>
        </w:tabs>
        <w:ind w:left="2160" w:hanging="360"/>
      </w:pPr>
    </w:lvl>
    <w:lvl w:ilvl="3" w:tplc="FCD085CE" w:tentative="1">
      <w:start w:val="1"/>
      <w:numFmt w:val="decimal"/>
      <w:lvlText w:val="%4."/>
      <w:lvlJc w:val="left"/>
      <w:pPr>
        <w:tabs>
          <w:tab w:val="num" w:pos="2880"/>
        </w:tabs>
        <w:ind w:left="2880" w:hanging="360"/>
      </w:pPr>
    </w:lvl>
    <w:lvl w:ilvl="4" w:tplc="D3481066" w:tentative="1">
      <w:start w:val="1"/>
      <w:numFmt w:val="decimal"/>
      <w:lvlText w:val="%5."/>
      <w:lvlJc w:val="left"/>
      <w:pPr>
        <w:tabs>
          <w:tab w:val="num" w:pos="3600"/>
        </w:tabs>
        <w:ind w:left="3600" w:hanging="360"/>
      </w:pPr>
    </w:lvl>
    <w:lvl w:ilvl="5" w:tplc="995A8AD4" w:tentative="1">
      <w:start w:val="1"/>
      <w:numFmt w:val="decimal"/>
      <w:lvlText w:val="%6."/>
      <w:lvlJc w:val="left"/>
      <w:pPr>
        <w:tabs>
          <w:tab w:val="num" w:pos="4320"/>
        </w:tabs>
        <w:ind w:left="4320" w:hanging="360"/>
      </w:pPr>
    </w:lvl>
    <w:lvl w:ilvl="6" w:tplc="5C967E0A" w:tentative="1">
      <w:start w:val="1"/>
      <w:numFmt w:val="decimal"/>
      <w:lvlText w:val="%7."/>
      <w:lvlJc w:val="left"/>
      <w:pPr>
        <w:tabs>
          <w:tab w:val="num" w:pos="5040"/>
        </w:tabs>
        <w:ind w:left="5040" w:hanging="360"/>
      </w:pPr>
    </w:lvl>
    <w:lvl w:ilvl="7" w:tplc="B044A0F2" w:tentative="1">
      <w:start w:val="1"/>
      <w:numFmt w:val="decimal"/>
      <w:lvlText w:val="%8."/>
      <w:lvlJc w:val="left"/>
      <w:pPr>
        <w:tabs>
          <w:tab w:val="num" w:pos="5760"/>
        </w:tabs>
        <w:ind w:left="5760" w:hanging="360"/>
      </w:pPr>
    </w:lvl>
    <w:lvl w:ilvl="8" w:tplc="01C64F00" w:tentative="1">
      <w:start w:val="1"/>
      <w:numFmt w:val="decimal"/>
      <w:lvlText w:val="%9."/>
      <w:lvlJc w:val="left"/>
      <w:pPr>
        <w:tabs>
          <w:tab w:val="num" w:pos="6480"/>
        </w:tabs>
        <w:ind w:left="6480" w:hanging="360"/>
      </w:pPr>
    </w:lvl>
  </w:abstractNum>
  <w:abstractNum w:abstractNumId="37" w15:restartNumberingAfterBreak="0">
    <w:nsid w:val="77DF0B58"/>
    <w:multiLevelType w:val="hybridMultilevel"/>
    <w:tmpl w:val="066250F0"/>
    <w:lvl w:ilvl="0" w:tplc="CB8C66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15:restartNumberingAfterBreak="0">
    <w:nsid w:val="7E1A6D07"/>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5"/>
  </w:num>
  <w:num w:numId="2">
    <w:abstractNumId w:val="18"/>
  </w:num>
  <w:num w:numId="3">
    <w:abstractNumId w:val="14"/>
  </w:num>
  <w:num w:numId="4">
    <w:abstractNumId w:val="35"/>
  </w:num>
  <w:num w:numId="5">
    <w:abstractNumId w:val="16"/>
  </w:num>
  <w:num w:numId="6">
    <w:abstractNumId w:val="4"/>
  </w:num>
  <w:num w:numId="7">
    <w:abstractNumId w:val="8"/>
  </w:num>
  <w:num w:numId="8">
    <w:abstractNumId w:val="39"/>
  </w:num>
  <w:num w:numId="9">
    <w:abstractNumId w:val="0"/>
  </w:num>
  <w:num w:numId="10">
    <w:abstractNumId w:val="15"/>
  </w:num>
  <w:num w:numId="11">
    <w:abstractNumId w:val="27"/>
  </w:num>
  <w:num w:numId="12">
    <w:abstractNumId w:val="20"/>
  </w:num>
  <w:num w:numId="13">
    <w:abstractNumId w:val="10"/>
  </w:num>
  <w:num w:numId="14">
    <w:abstractNumId w:val="26"/>
  </w:num>
  <w:num w:numId="15">
    <w:abstractNumId w:val="19"/>
  </w:num>
  <w:num w:numId="16">
    <w:abstractNumId w:val="33"/>
  </w:num>
  <w:num w:numId="17">
    <w:abstractNumId w:val="1"/>
  </w:num>
  <w:num w:numId="18">
    <w:abstractNumId w:val="13"/>
  </w:num>
  <w:num w:numId="19">
    <w:abstractNumId w:val="29"/>
  </w:num>
  <w:num w:numId="20">
    <w:abstractNumId w:val="12"/>
  </w:num>
  <w:num w:numId="21">
    <w:abstractNumId w:val="38"/>
  </w:num>
  <w:num w:numId="22">
    <w:abstractNumId w:val="21"/>
  </w:num>
  <w:num w:numId="23">
    <w:abstractNumId w:val="9"/>
  </w:num>
  <w:num w:numId="24">
    <w:abstractNumId w:val="7"/>
  </w:num>
  <w:num w:numId="25">
    <w:abstractNumId w:val="25"/>
  </w:num>
  <w:num w:numId="26">
    <w:abstractNumId w:val="11"/>
  </w:num>
  <w:num w:numId="27">
    <w:abstractNumId w:val="23"/>
  </w:num>
  <w:num w:numId="28">
    <w:abstractNumId w:val="34"/>
  </w:num>
  <w:num w:numId="29">
    <w:abstractNumId w:val="32"/>
  </w:num>
  <w:num w:numId="30">
    <w:abstractNumId w:val="36"/>
  </w:num>
  <w:num w:numId="31">
    <w:abstractNumId w:val="3"/>
  </w:num>
  <w:num w:numId="32">
    <w:abstractNumId w:val="17"/>
  </w:num>
  <w:num w:numId="33">
    <w:abstractNumId w:val="28"/>
  </w:num>
  <w:num w:numId="34">
    <w:abstractNumId w:val="2"/>
  </w:num>
  <w:num w:numId="35">
    <w:abstractNumId w:val="31"/>
  </w:num>
  <w:num w:numId="36">
    <w:abstractNumId w:val="24"/>
  </w:num>
  <w:num w:numId="37">
    <w:abstractNumId w:val="6"/>
  </w:num>
  <w:num w:numId="38">
    <w:abstractNumId w:val="22"/>
  </w:num>
  <w:num w:numId="39">
    <w:abstractNumId w:val="37"/>
  </w:num>
  <w:num w:numId="4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F07"/>
    <w:rsid w:val="000035F2"/>
    <w:rsid w:val="00022F1E"/>
    <w:rsid w:val="000401FC"/>
    <w:rsid w:val="000404D9"/>
    <w:rsid w:val="000435C4"/>
    <w:rsid w:val="00056CE2"/>
    <w:rsid w:val="000619C8"/>
    <w:rsid w:val="00065761"/>
    <w:rsid w:val="000758C6"/>
    <w:rsid w:val="00077157"/>
    <w:rsid w:val="00077FE4"/>
    <w:rsid w:val="0008350B"/>
    <w:rsid w:val="00091AF3"/>
    <w:rsid w:val="00092C17"/>
    <w:rsid w:val="00093BCD"/>
    <w:rsid w:val="00095E4D"/>
    <w:rsid w:val="00096002"/>
    <w:rsid w:val="000A68E5"/>
    <w:rsid w:val="000A7A81"/>
    <w:rsid w:val="000B409E"/>
    <w:rsid w:val="000C7A6D"/>
    <w:rsid w:val="000D002D"/>
    <w:rsid w:val="000D4BC7"/>
    <w:rsid w:val="000E0054"/>
    <w:rsid w:val="000E0139"/>
    <w:rsid w:val="000E64EF"/>
    <w:rsid w:val="000F06DB"/>
    <w:rsid w:val="000F7D2A"/>
    <w:rsid w:val="00103CCC"/>
    <w:rsid w:val="00111433"/>
    <w:rsid w:val="00117579"/>
    <w:rsid w:val="00117876"/>
    <w:rsid w:val="00121C88"/>
    <w:rsid w:val="001259C3"/>
    <w:rsid w:val="00133353"/>
    <w:rsid w:val="00135C36"/>
    <w:rsid w:val="001435FD"/>
    <w:rsid w:val="00144325"/>
    <w:rsid w:val="0015128F"/>
    <w:rsid w:val="00157133"/>
    <w:rsid w:val="001744BF"/>
    <w:rsid w:val="00184187"/>
    <w:rsid w:val="00191D4A"/>
    <w:rsid w:val="001A5734"/>
    <w:rsid w:val="001B0A28"/>
    <w:rsid w:val="001B0AEC"/>
    <w:rsid w:val="001B1EEE"/>
    <w:rsid w:val="001B1FCD"/>
    <w:rsid w:val="001B21AC"/>
    <w:rsid w:val="001B2AD9"/>
    <w:rsid w:val="001C717D"/>
    <w:rsid w:val="001D0EED"/>
    <w:rsid w:val="001D16C5"/>
    <w:rsid w:val="001D2756"/>
    <w:rsid w:val="001F3EF3"/>
    <w:rsid w:val="001F44C6"/>
    <w:rsid w:val="001F79A1"/>
    <w:rsid w:val="00204850"/>
    <w:rsid w:val="00207E4C"/>
    <w:rsid w:val="002150BD"/>
    <w:rsid w:val="00215D5F"/>
    <w:rsid w:val="00222C6E"/>
    <w:rsid w:val="002276C4"/>
    <w:rsid w:val="00234F97"/>
    <w:rsid w:val="00241614"/>
    <w:rsid w:val="002439B9"/>
    <w:rsid w:val="00245D40"/>
    <w:rsid w:val="00250F81"/>
    <w:rsid w:val="00281C06"/>
    <w:rsid w:val="00284674"/>
    <w:rsid w:val="002863BC"/>
    <w:rsid w:val="0028778B"/>
    <w:rsid w:val="002A24BD"/>
    <w:rsid w:val="002A6BED"/>
    <w:rsid w:val="002B3346"/>
    <w:rsid w:val="002B407F"/>
    <w:rsid w:val="002B5CDE"/>
    <w:rsid w:val="002E2C75"/>
    <w:rsid w:val="002E39D2"/>
    <w:rsid w:val="002E515F"/>
    <w:rsid w:val="002F498E"/>
    <w:rsid w:val="003049CF"/>
    <w:rsid w:val="003079BB"/>
    <w:rsid w:val="00323F71"/>
    <w:rsid w:val="00327345"/>
    <w:rsid w:val="00337A59"/>
    <w:rsid w:val="00341841"/>
    <w:rsid w:val="0034211A"/>
    <w:rsid w:val="0034492E"/>
    <w:rsid w:val="003508C8"/>
    <w:rsid w:val="003533BD"/>
    <w:rsid w:val="00356C0B"/>
    <w:rsid w:val="00377A68"/>
    <w:rsid w:val="0038693A"/>
    <w:rsid w:val="003A07B7"/>
    <w:rsid w:val="003A7844"/>
    <w:rsid w:val="003C0B93"/>
    <w:rsid w:val="003C1725"/>
    <w:rsid w:val="003C18C9"/>
    <w:rsid w:val="003C6BF2"/>
    <w:rsid w:val="003D2164"/>
    <w:rsid w:val="003D60E3"/>
    <w:rsid w:val="003E0951"/>
    <w:rsid w:val="003E12EF"/>
    <w:rsid w:val="003E1B22"/>
    <w:rsid w:val="003E5788"/>
    <w:rsid w:val="003E648F"/>
    <w:rsid w:val="003F7AA9"/>
    <w:rsid w:val="00400A1B"/>
    <w:rsid w:val="00402C3B"/>
    <w:rsid w:val="004105D2"/>
    <w:rsid w:val="004159C3"/>
    <w:rsid w:val="00423950"/>
    <w:rsid w:val="00426A6D"/>
    <w:rsid w:val="00427F34"/>
    <w:rsid w:val="0043220B"/>
    <w:rsid w:val="00447E72"/>
    <w:rsid w:val="00452A3F"/>
    <w:rsid w:val="00455573"/>
    <w:rsid w:val="00457006"/>
    <w:rsid w:val="004575D7"/>
    <w:rsid w:val="00465262"/>
    <w:rsid w:val="00477ABE"/>
    <w:rsid w:val="00491C4F"/>
    <w:rsid w:val="004B712B"/>
    <w:rsid w:val="004C74C4"/>
    <w:rsid w:val="004D3F86"/>
    <w:rsid w:val="004D4599"/>
    <w:rsid w:val="004D54D5"/>
    <w:rsid w:val="004E62D4"/>
    <w:rsid w:val="004F6BD7"/>
    <w:rsid w:val="00500B4C"/>
    <w:rsid w:val="00510CE4"/>
    <w:rsid w:val="0051353C"/>
    <w:rsid w:val="00521603"/>
    <w:rsid w:val="0052179C"/>
    <w:rsid w:val="00521F9F"/>
    <w:rsid w:val="00536858"/>
    <w:rsid w:val="00555A3A"/>
    <w:rsid w:val="00564197"/>
    <w:rsid w:val="0056677B"/>
    <w:rsid w:val="0057212B"/>
    <w:rsid w:val="00573A8D"/>
    <w:rsid w:val="0057796D"/>
    <w:rsid w:val="0059568C"/>
    <w:rsid w:val="0059600F"/>
    <w:rsid w:val="00596720"/>
    <w:rsid w:val="00596805"/>
    <w:rsid w:val="00596932"/>
    <w:rsid w:val="00596F5B"/>
    <w:rsid w:val="005A0272"/>
    <w:rsid w:val="005A500C"/>
    <w:rsid w:val="005B0750"/>
    <w:rsid w:val="005B2859"/>
    <w:rsid w:val="005B7194"/>
    <w:rsid w:val="005B77BB"/>
    <w:rsid w:val="005C3159"/>
    <w:rsid w:val="005C3724"/>
    <w:rsid w:val="005D6C54"/>
    <w:rsid w:val="005D6CBC"/>
    <w:rsid w:val="005D71F5"/>
    <w:rsid w:val="005E037A"/>
    <w:rsid w:val="005E188C"/>
    <w:rsid w:val="005E3652"/>
    <w:rsid w:val="005E7CF7"/>
    <w:rsid w:val="006032D8"/>
    <w:rsid w:val="0061104A"/>
    <w:rsid w:val="0061402C"/>
    <w:rsid w:val="00622B37"/>
    <w:rsid w:val="00623ADC"/>
    <w:rsid w:val="00626D59"/>
    <w:rsid w:val="006338EE"/>
    <w:rsid w:val="00635A85"/>
    <w:rsid w:val="00642E9F"/>
    <w:rsid w:val="006479D6"/>
    <w:rsid w:val="00662812"/>
    <w:rsid w:val="00666891"/>
    <w:rsid w:val="0068426A"/>
    <w:rsid w:val="00687B15"/>
    <w:rsid w:val="00691932"/>
    <w:rsid w:val="00693608"/>
    <w:rsid w:val="00693AB3"/>
    <w:rsid w:val="0069447F"/>
    <w:rsid w:val="006A52A9"/>
    <w:rsid w:val="006B0576"/>
    <w:rsid w:val="006C1747"/>
    <w:rsid w:val="006C6752"/>
    <w:rsid w:val="006D505A"/>
    <w:rsid w:val="006F28DE"/>
    <w:rsid w:val="006F2DBB"/>
    <w:rsid w:val="006F4447"/>
    <w:rsid w:val="006F6E42"/>
    <w:rsid w:val="006F7474"/>
    <w:rsid w:val="00703DCC"/>
    <w:rsid w:val="0071064B"/>
    <w:rsid w:val="007209D3"/>
    <w:rsid w:val="00723062"/>
    <w:rsid w:val="00725B88"/>
    <w:rsid w:val="00737C19"/>
    <w:rsid w:val="007700A2"/>
    <w:rsid w:val="007744B5"/>
    <w:rsid w:val="00775B5D"/>
    <w:rsid w:val="00783E85"/>
    <w:rsid w:val="00792819"/>
    <w:rsid w:val="00795E28"/>
    <w:rsid w:val="0079727E"/>
    <w:rsid w:val="007A4673"/>
    <w:rsid w:val="007B09C9"/>
    <w:rsid w:val="007C44CF"/>
    <w:rsid w:val="007C5926"/>
    <w:rsid w:val="007D7437"/>
    <w:rsid w:val="007E1406"/>
    <w:rsid w:val="008013FD"/>
    <w:rsid w:val="0080148E"/>
    <w:rsid w:val="00802C43"/>
    <w:rsid w:val="008032D2"/>
    <w:rsid w:val="0081063D"/>
    <w:rsid w:val="008141B7"/>
    <w:rsid w:val="00824E6B"/>
    <w:rsid w:val="00840B74"/>
    <w:rsid w:val="00842C4A"/>
    <w:rsid w:val="00843E1A"/>
    <w:rsid w:val="00851DCB"/>
    <w:rsid w:val="008524C4"/>
    <w:rsid w:val="00854592"/>
    <w:rsid w:val="008559A7"/>
    <w:rsid w:val="0086285D"/>
    <w:rsid w:val="00862C60"/>
    <w:rsid w:val="00866602"/>
    <w:rsid w:val="0086735C"/>
    <w:rsid w:val="008827D7"/>
    <w:rsid w:val="0088761B"/>
    <w:rsid w:val="00892155"/>
    <w:rsid w:val="008B25DD"/>
    <w:rsid w:val="008C1904"/>
    <w:rsid w:val="008D3FF0"/>
    <w:rsid w:val="008E0AD6"/>
    <w:rsid w:val="008E1FF0"/>
    <w:rsid w:val="008E3618"/>
    <w:rsid w:val="008E6B1A"/>
    <w:rsid w:val="008F0FF8"/>
    <w:rsid w:val="008F5CCB"/>
    <w:rsid w:val="00900C77"/>
    <w:rsid w:val="009213BE"/>
    <w:rsid w:val="00922EB6"/>
    <w:rsid w:val="00923A8E"/>
    <w:rsid w:val="00926A03"/>
    <w:rsid w:val="00932BE6"/>
    <w:rsid w:val="00932F0B"/>
    <w:rsid w:val="0094414C"/>
    <w:rsid w:val="00965D35"/>
    <w:rsid w:val="0096615E"/>
    <w:rsid w:val="00984F5A"/>
    <w:rsid w:val="009924D2"/>
    <w:rsid w:val="00995524"/>
    <w:rsid w:val="009A4690"/>
    <w:rsid w:val="009A4DE2"/>
    <w:rsid w:val="009A6E76"/>
    <w:rsid w:val="009B41C8"/>
    <w:rsid w:val="009B5D07"/>
    <w:rsid w:val="009B733E"/>
    <w:rsid w:val="009C03BA"/>
    <w:rsid w:val="009C4DB4"/>
    <w:rsid w:val="009C68E6"/>
    <w:rsid w:val="009C768D"/>
    <w:rsid w:val="009E32D8"/>
    <w:rsid w:val="009E68F2"/>
    <w:rsid w:val="009F4336"/>
    <w:rsid w:val="009F5FF8"/>
    <w:rsid w:val="00A03250"/>
    <w:rsid w:val="00A0549F"/>
    <w:rsid w:val="00A0586C"/>
    <w:rsid w:val="00A11DE0"/>
    <w:rsid w:val="00A159E1"/>
    <w:rsid w:val="00A24631"/>
    <w:rsid w:val="00A25B67"/>
    <w:rsid w:val="00A264F0"/>
    <w:rsid w:val="00A31A64"/>
    <w:rsid w:val="00A40FA5"/>
    <w:rsid w:val="00A46514"/>
    <w:rsid w:val="00A671AB"/>
    <w:rsid w:val="00A71765"/>
    <w:rsid w:val="00A72911"/>
    <w:rsid w:val="00A73456"/>
    <w:rsid w:val="00A80444"/>
    <w:rsid w:val="00A81BD8"/>
    <w:rsid w:val="00A828CD"/>
    <w:rsid w:val="00A860E4"/>
    <w:rsid w:val="00AA12B0"/>
    <w:rsid w:val="00AA1486"/>
    <w:rsid w:val="00AA2ABC"/>
    <w:rsid w:val="00AA685A"/>
    <w:rsid w:val="00AB13BA"/>
    <w:rsid w:val="00AB50E9"/>
    <w:rsid w:val="00AC11BD"/>
    <w:rsid w:val="00AC15B3"/>
    <w:rsid w:val="00AC39C4"/>
    <w:rsid w:val="00AD0D61"/>
    <w:rsid w:val="00AD3B65"/>
    <w:rsid w:val="00AD6188"/>
    <w:rsid w:val="00AE5FE5"/>
    <w:rsid w:val="00AE71B1"/>
    <w:rsid w:val="00B00E32"/>
    <w:rsid w:val="00B02981"/>
    <w:rsid w:val="00B03110"/>
    <w:rsid w:val="00B07FC0"/>
    <w:rsid w:val="00B12999"/>
    <w:rsid w:val="00B155EA"/>
    <w:rsid w:val="00B171E6"/>
    <w:rsid w:val="00B23D14"/>
    <w:rsid w:val="00B3337A"/>
    <w:rsid w:val="00B452B7"/>
    <w:rsid w:val="00B50C44"/>
    <w:rsid w:val="00B53118"/>
    <w:rsid w:val="00B54BF7"/>
    <w:rsid w:val="00B560E2"/>
    <w:rsid w:val="00B774AF"/>
    <w:rsid w:val="00B77811"/>
    <w:rsid w:val="00B81E0A"/>
    <w:rsid w:val="00B81F45"/>
    <w:rsid w:val="00B85245"/>
    <w:rsid w:val="00B979C4"/>
    <w:rsid w:val="00BA4761"/>
    <w:rsid w:val="00BA6166"/>
    <w:rsid w:val="00BA6D02"/>
    <w:rsid w:val="00BB2BE3"/>
    <w:rsid w:val="00BC121B"/>
    <w:rsid w:val="00BD1DFB"/>
    <w:rsid w:val="00BE67FB"/>
    <w:rsid w:val="00C004BE"/>
    <w:rsid w:val="00C0065B"/>
    <w:rsid w:val="00C02F2B"/>
    <w:rsid w:val="00C0535D"/>
    <w:rsid w:val="00C0711D"/>
    <w:rsid w:val="00C103D1"/>
    <w:rsid w:val="00C1389F"/>
    <w:rsid w:val="00C20F34"/>
    <w:rsid w:val="00C25FC9"/>
    <w:rsid w:val="00C33229"/>
    <w:rsid w:val="00C35BEF"/>
    <w:rsid w:val="00C43DE3"/>
    <w:rsid w:val="00C45F92"/>
    <w:rsid w:val="00C566EB"/>
    <w:rsid w:val="00C740BC"/>
    <w:rsid w:val="00C74945"/>
    <w:rsid w:val="00C80E14"/>
    <w:rsid w:val="00C8317E"/>
    <w:rsid w:val="00C83B00"/>
    <w:rsid w:val="00C83F82"/>
    <w:rsid w:val="00C95141"/>
    <w:rsid w:val="00CA3B5E"/>
    <w:rsid w:val="00CA6BFF"/>
    <w:rsid w:val="00CA7DFD"/>
    <w:rsid w:val="00CB03AE"/>
    <w:rsid w:val="00CB31AD"/>
    <w:rsid w:val="00CC49D6"/>
    <w:rsid w:val="00CD47A7"/>
    <w:rsid w:val="00CF1080"/>
    <w:rsid w:val="00CF560E"/>
    <w:rsid w:val="00CF7017"/>
    <w:rsid w:val="00D10291"/>
    <w:rsid w:val="00D15471"/>
    <w:rsid w:val="00D15863"/>
    <w:rsid w:val="00D2029F"/>
    <w:rsid w:val="00D20BD1"/>
    <w:rsid w:val="00D435D9"/>
    <w:rsid w:val="00D44ED7"/>
    <w:rsid w:val="00D47003"/>
    <w:rsid w:val="00D51B4C"/>
    <w:rsid w:val="00D546C7"/>
    <w:rsid w:val="00D5730A"/>
    <w:rsid w:val="00D610FB"/>
    <w:rsid w:val="00D63CA5"/>
    <w:rsid w:val="00D64319"/>
    <w:rsid w:val="00D77FEF"/>
    <w:rsid w:val="00DA2866"/>
    <w:rsid w:val="00DB0C85"/>
    <w:rsid w:val="00DC2BF0"/>
    <w:rsid w:val="00DD33CD"/>
    <w:rsid w:val="00DE031B"/>
    <w:rsid w:val="00DE6D77"/>
    <w:rsid w:val="00DF1DDF"/>
    <w:rsid w:val="00DF7485"/>
    <w:rsid w:val="00E11BB3"/>
    <w:rsid w:val="00E15045"/>
    <w:rsid w:val="00E23AE0"/>
    <w:rsid w:val="00E45CB7"/>
    <w:rsid w:val="00E572E9"/>
    <w:rsid w:val="00E57D18"/>
    <w:rsid w:val="00E62DA1"/>
    <w:rsid w:val="00E6328B"/>
    <w:rsid w:val="00E64D43"/>
    <w:rsid w:val="00E658CA"/>
    <w:rsid w:val="00E83A59"/>
    <w:rsid w:val="00E84A8E"/>
    <w:rsid w:val="00E8652C"/>
    <w:rsid w:val="00E92B55"/>
    <w:rsid w:val="00EA23A6"/>
    <w:rsid w:val="00EA6672"/>
    <w:rsid w:val="00EB059E"/>
    <w:rsid w:val="00EB128B"/>
    <w:rsid w:val="00EB1E54"/>
    <w:rsid w:val="00EB672D"/>
    <w:rsid w:val="00ED2830"/>
    <w:rsid w:val="00EE09D1"/>
    <w:rsid w:val="00EE0A42"/>
    <w:rsid w:val="00EF22A7"/>
    <w:rsid w:val="00F05E19"/>
    <w:rsid w:val="00F11181"/>
    <w:rsid w:val="00F20DCC"/>
    <w:rsid w:val="00F24AED"/>
    <w:rsid w:val="00F24BDA"/>
    <w:rsid w:val="00F304EF"/>
    <w:rsid w:val="00F3477E"/>
    <w:rsid w:val="00F357E3"/>
    <w:rsid w:val="00F369C0"/>
    <w:rsid w:val="00F37936"/>
    <w:rsid w:val="00F42551"/>
    <w:rsid w:val="00F458E9"/>
    <w:rsid w:val="00F51165"/>
    <w:rsid w:val="00F557E6"/>
    <w:rsid w:val="00F57FE7"/>
    <w:rsid w:val="00F72664"/>
    <w:rsid w:val="00F74A5F"/>
    <w:rsid w:val="00F76833"/>
    <w:rsid w:val="00F83541"/>
    <w:rsid w:val="00F957D3"/>
    <w:rsid w:val="00F958F3"/>
    <w:rsid w:val="00F97A1B"/>
    <w:rsid w:val="00FA4A73"/>
    <w:rsid w:val="00FA7368"/>
    <w:rsid w:val="00FB116B"/>
    <w:rsid w:val="00FB3626"/>
    <w:rsid w:val="00FB6F9C"/>
    <w:rsid w:val="00FC22A2"/>
    <w:rsid w:val="00FC7B5D"/>
    <w:rsid w:val="00FD3489"/>
    <w:rsid w:val="00FD6045"/>
    <w:rsid w:val="00FE389D"/>
    <w:rsid w:val="00FE5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86C"/>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0280">
      <w:bodyDiv w:val="1"/>
      <w:marLeft w:val="0"/>
      <w:marRight w:val="0"/>
      <w:marTop w:val="0"/>
      <w:marBottom w:val="0"/>
      <w:divBdr>
        <w:top w:val="none" w:sz="0" w:space="0" w:color="auto"/>
        <w:left w:val="none" w:sz="0" w:space="0" w:color="auto"/>
        <w:bottom w:val="none" w:sz="0" w:space="0" w:color="auto"/>
        <w:right w:val="none" w:sz="0" w:space="0" w:color="auto"/>
      </w:divBdr>
      <w:divsChild>
        <w:div w:id="146479957">
          <w:marLeft w:val="806"/>
          <w:marRight w:val="0"/>
          <w:marTop w:val="200"/>
          <w:marBottom w:val="200"/>
          <w:divBdr>
            <w:top w:val="none" w:sz="0" w:space="0" w:color="auto"/>
            <w:left w:val="none" w:sz="0" w:space="0" w:color="auto"/>
            <w:bottom w:val="none" w:sz="0" w:space="0" w:color="auto"/>
            <w:right w:val="none" w:sz="0" w:space="0" w:color="auto"/>
          </w:divBdr>
        </w:div>
        <w:div w:id="2007855412">
          <w:marLeft w:val="806"/>
          <w:marRight w:val="0"/>
          <w:marTop w:val="200"/>
          <w:marBottom w:val="200"/>
          <w:divBdr>
            <w:top w:val="none" w:sz="0" w:space="0" w:color="auto"/>
            <w:left w:val="none" w:sz="0" w:space="0" w:color="auto"/>
            <w:bottom w:val="none" w:sz="0" w:space="0" w:color="auto"/>
            <w:right w:val="none" w:sz="0" w:space="0" w:color="auto"/>
          </w:divBdr>
        </w:div>
        <w:div w:id="820853304">
          <w:marLeft w:val="806"/>
          <w:marRight w:val="0"/>
          <w:marTop w:val="200"/>
          <w:marBottom w:val="200"/>
          <w:divBdr>
            <w:top w:val="none" w:sz="0" w:space="0" w:color="auto"/>
            <w:left w:val="none" w:sz="0" w:space="0" w:color="auto"/>
            <w:bottom w:val="none" w:sz="0" w:space="0" w:color="auto"/>
            <w:right w:val="none" w:sz="0" w:space="0" w:color="auto"/>
          </w:divBdr>
        </w:div>
      </w:divsChild>
    </w:div>
    <w:div w:id="43528521">
      <w:bodyDiv w:val="1"/>
      <w:marLeft w:val="0"/>
      <w:marRight w:val="0"/>
      <w:marTop w:val="0"/>
      <w:marBottom w:val="0"/>
      <w:divBdr>
        <w:top w:val="none" w:sz="0" w:space="0" w:color="auto"/>
        <w:left w:val="none" w:sz="0" w:space="0" w:color="auto"/>
        <w:bottom w:val="none" w:sz="0" w:space="0" w:color="auto"/>
        <w:right w:val="none" w:sz="0" w:space="0" w:color="auto"/>
      </w:divBdr>
    </w:div>
    <w:div w:id="269824732">
      <w:bodyDiv w:val="1"/>
      <w:marLeft w:val="0"/>
      <w:marRight w:val="0"/>
      <w:marTop w:val="0"/>
      <w:marBottom w:val="0"/>
      <w:divBdr>
        <w:top w:val="none" w:sz="0" w:space="0" w:color="auto"/>
        <w:left w:val="none" w:sz="0" w:space="0" w:color="auto"/>
        <w:bottom w:val="none" w:sz="0" w:space="0" w:color="auto"/>
        <w:right w:val="none" w:sz="0" w:space="0" w:color="auto"/>
      </w:divBdr>
      <w:divsChild>
        <w:div w:id="246306757">
          <w:marLeft w:val="806"/>
          <w:marRight w:val="0"/>
          <w:marTop w:val="200"/>
          <w:marBottom w:val="200"/>
          <w:divBdr>
            <w:top w:val="none" w:sz="0" w:space="0" w:color="auto"/>
            <w:left w:val="none" w:sz="0" w:space="0" w:color="auto"/>
            <w:bottom w:val="none" w:sz="0" w:space="0" w:color="auto"/>
            <w:right w:val="none" w:sz="0" w:space="0" w:color="auto"/>
          </w:divBdr>
        </w:div>
        <w:div w:id="340206769">
          <w:marLeft w:val="806"/>
          <w:marRight w:val="0"/>
          <w:marTop w:val="200"/>
          <w:marBottom w:val="200"/>
          <w:divBdr>
            <w:top w:val="none" w:sz="0" w:space="0" w:color="auto"/>
            <w:left w:val="none" w:sz="0" w:space="0" w:color="auto"/>
            <w:bottom w:val="none" w:sz="0" w:space="0" w:color="auto"/>
            <w:right w:val="none" w:sz="0" w:space="0" w:color="auto"/>
          </w:divBdr>
        </w:div>
        <w:div w:id="345789874">
          <w:marLeft w:val="806"/>
          <w:marRight w:val="0"/>
          <w:marTop w:val="200"/>
          <w:marBottom w:val="200"/>
          <w:divBdr>
            <w:top w:val="none" w:sz="0" w:space="0" w:color="auto"/>
            <w:left w:val="none" w:sz="0" w:space="0" w:color="auto"/>
            <w:bottom w:val="none" w:sz="0" w:space="0" w:color="auto"/>
            <w:right w:val="none" w:sz="0" w:space="0" w:color="auto"/>
          </w:divBdr>
        </w:div>
        <w:div w:id="1935628031">
          <w:marLeft w:val="806"/>
          <w:marRight w:val="0"/>
          <w:marTop w:val="200"/>
          <w:marBottom w:val="200"/>
          <w:divBdr>
            <w:top w:val="none" w:sz="0" w:space="0" w:color="auto"/>
            <w:left w:val="none" w:sz="0" w:space="0" w:color="auto"/>
            <w:bottom w:val="none" w:sz="0" w:space="0" w:color="auto"/>
            <w:right w:val="none" w:sz="0" w:space="0" w:color="auto"/>
          </w:divBdr>
        </w:div>
      </w:divsChild>
    </w:div>
    <w:div w:id="273291656">
      <w:bodyDiv w:val="1"/>
      <w:marLeft w:val="0"/>
      <w:marRight w:val="0"/>
      <w:marTop w:val="0"/>
      <w:marBottom w:val="0"/>
      <w:divBdr>
        <w:top w:val="none" w:sz="0" w:space="0" w:color="auto"/>
        <w:left w:val="none" w:sz="0" w:space="0" w:color="auto"/>
        <w:bottom w:val="none" w:sz="0" w:space="0" w:color="auto"/>
        <w:right w:val="none" w:sz="0" w:space="0" w:color="auto"/>
      </w:divBdr>
    </w:div>
    <w:div w:id="375665496">
      <w:bodyDiv w:val="1"/>
      <w:marLeft w:val="0"/>
      <w:marRight w:val="0"/>
      <w:marTop w:val="0"/>
      <w:marBottom w:val="0"/>
      <w:divBdr>
        <w:top w:val="none" w:sz="0" w:space="0" w:color="auto"/>
        <w:left w:val="none" w:sz="0" w:space="0" w:color="auto"/>
        <w:bottom w:val="none" w:sz="0" w:space="0" w:color="auto"/>
        <w:right w:val="none" w:sz="0" w:space="0" w:color="auto"/>
      </w:divBdr>
    </w:div>
    <w:div w:id="453521715">
      <w:bodyDiv w:val="1"/>
      <w:marLeft w:val="0"/>
      <w:marRight w:val="0"/>
      <w:marTop w:val="0"/>
      <w:marBottom w:val="0"/>
      <w:divBdr>
        <w:top w:val="none" w:sz="0" w:space="0" w:color="auto"/>
        <w:left w:val="none" w:sz="0" w:space="0" w:color="auto"/>
        <w:bottom w:val="none" w:sz="0" w:space="0" w:color="auto"/>
        <w:right w:val="none" w:sz="0" w:space="0" w:color="auto"/>
      </w:divBdr>
    </w:div>
    <w:div w:id="505704613">
      <w:bodyDiv w:val="1"/>
      <w:marLeft w:val="0"/>
      <w:marRight w:val="0"/>
      <w:marTop w:val="0"/>
      <w:marBottom w:val="0"/>
      <w:divBdr>
        <w:top w:val="none" w:sz="0" w:space="0" w:color="auto"/>
        <w:left w:val="none" w:sz="0" w:space="0" w:color="auto"/>
        <w:bottom w:val="none" w:sz="0" w:space="0" w:color="auto"/>
        <w:right w:val="none" w:sz="0" w:space="0" w:color="auto"/>
      </w:divBdr>
      <w:divsChild>
        <w:div w:id="1319767788">
          <w:marLeft w:val="0"/>
          <w:marRight w:val="0"/>
          <w:marTop w:val="0"/>
          <w:marBottom w:val="24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5640076">
      <w:bodyDiv w:val="1"/>
      <w:marLeft w:val="0"/>
      <w:marRight w:val="0"/>
      <w:marTop w:val="0"/>
      <w:marBottom w:val="0"/>
      <w:divBdr>
        <w:top w:val="none" w:sz="0" w:space="0" w:color="auto"/>
        <w:left w:val="none" w:sz="0" w:space="0" w:color="auto"/>
        <w:bottom w:val="none" w:sz="0" w:space="0" w:color="auto"/>
        <w:right w:val="none" w:sz="0" w:space="0" w:color="auto"/>
      </w:divBdr>
    </w:div>
    <w:div w:id="866524428">
      <w:bodyDiv w:val="1"/>
      <w:marLeft w:val="0"/>
      <w:marRight w:val="0"/>
      <w:marTop w:val="0"/>
      <w:marBottom w:val="0"/>
      <w:divBdr>
        <w:top w:val="none" w:sz="0" w:space="0" w:color="auto"/>
        <w:left w:val="none" w:sz="0" w:space="0" w:color="auto"/>
        <w:bottom w:val="none" w:sz="0" w:space="0" w:color="auto"/>
        <w:right w:val="none" w:sz="0" w:space="0" w:color="auto"/>
      </w:divBdr>
      <w:divsChild>
        <w:div w:id="1396928888">
          <w:marLeft w:val="806"/>
          <w:marRight w:val="0"/>
          <w:marTop w:val="240"/>
          <w:marBottom w:val="240"/>
          <w:divBdr>
            <w:top w:val="none" w:sz="0" w:space="0" w:color="auto"/>
            <w:left w:val="none" w:sz="0" w:space="0" w:color="auto"/>
            <w:bottom w:val="none" w:sz="0" w:space="0" w:color="auto"/>
            <w:right w:val="none" w:sz="0" w:space="0" w:color="auto"/>
          </w:divBdr>
        </w:div>
        <w:div w:id="2061705617">
          <w:marLeft w:val="806"/>
          <w:marRight w:val="0"/>
          <w:marTop w:val="240"/>
          <w:marBottom w:val="240"/>
          <w:divBdr>
            <w:top w:val="none" w:sz="0" w:space="0" w:color="auto"/>
            <w:left w:val="none" w:sz="0" w:space="0" w:color="auto"/>
            <w:bottom w:val="none" w:sz="0" w:space="0" w:color="auto"/>
            <w:right w:val="none" w:sz="0" w:space="0" w:color="auto"/>
          </w:divBdr>
        </w:div>
        <w:div w:id="1759476401">
          <w:marLeft w:val="806"/>
          <w:marRight w:val="0"/>
          <w:marTop w:val="240"/>
          <w:marBottom w:val="240"/>
          <w:divBdr>
            <w:top w:val="none" w:sz="0" w:space="0" w:color="auto"/>
            <w:left w:val="none" w:sz="0" w:space="0" w:color="auto"/>
            <w:bottom w:val="none" w:sz="0" w:space="0" w:color="auto"/>
            <w:right w:val="none" w:sz="0" w:space="0" w:color="auto"/>
          </w:divBdr>
        </w:div>
        <w:div w:id="1564288371">
          <w:marLeft w:val="806"/>
          <w:marRight w:val="0"/>
          <w:marTop w:val="240"/>
          <w:marBottom w:val="240"/>
          <w:divBdr>
            <w:top w:val="none" w:sz="0" w:space="0" w:color="auto"/>
            <w:left w:val="none" w:sz="0" w:space="0" w:color="auto"/>
            <w:bottom w:val="none" w:sz="0" w:space="0" w:color="auto"/>
            <w:right w:val="none" w:sz="0" w:space="0" w:color="auto"/>
          </w:divBdr>
        </w:div>
      </w:divsChild>
    </w:div>
    <w:div w:id="886916128">
      <w:bodyDiv w:val="1"/>
      <w:marLeft w:val="0"/>
      <w:marRight w:val="0"/>
      <w:marTop w:val="0"/>
      <w:marBottom w:val="0"/>
      <w:divBdr>
        <w:top w:val="none" w:sz="0" w:space="0" w:color="auto"/>
        <w:left w:val="none" w:sz="0" w:space="0" w:color="auto"/>
        <w:bottom w:val="none" w:sz="0" w:space="0" w:color="auto"/>
        <w:right w:val="none" w:sz="0" w:space="0" w:color="auto"/>
      </w:divBdr>
    </w:div>
    <w:div w:id="979269692">
      <w:bodyDiv w:val="1"/>
      <w:marLeft w:val="0"/>
      <w:marRight w:val="0"/>
      <w:marTop w:val="0"/>
      <w:marBottom w:val="0"/>
      <w:divBdr>
        <w:top w:val="none" w:sz="0" w:space="0" w:color="auto"/>
        <w:left w:val="none" w:sz="0" w:space="0" w:color="auto"/>
        <w:bottom w:val="none" w:sz="0" w:space="0" w:color="auto"/>
        <w:right w:val="none" w:sz="0" w:space="0" w:color="auto"/>
      </w:divBdr>
    </w:div>
    <w:div w:id="1054621570">
      <w:bodyDiv w:val="1"/>
      <w:marLeft w:val="0"/>
      <w:marRight w:val="0"/>
      <w:marTop w:val="0"/>
      <w:marBottom w:val="0"/>
      <w:divBdr>
        <w:top w:val="none" w:sz="0" w:space="0" w:color="auto"/>
        <w:left w:val="none" w:sz="0" w:space="0" w:color="auto"/>
        <w:bottom w:val="none" w:sz="0" w:space="0" w:color="auto"/>
        <w:right w:val="none" w:sz="0" w:space="0" w:color="auto"/>
      </w:divBdr>
      <w:divsChild>
        <w:div w:id="406460483">
          <w:marLeft w:val="806"/>
          <w:marRight w:val="0"/>
          <w:marTop w:val="200"/>
          <w:marBottom w:val="200"/>
          <w:divBdr>
            <w:top w:val="none" w:sz="0" w:space="0" w:color="auto"/>
            <w:left w:val="none" w:sz="0" w:space="0" w:color="auto"/>
            <w:bottom w:val="none" w:sz="0" w:space="0" w:color="auto"/>
            <w:right w:val="none" w:sz="0" w:space="0" w:color="auto"/>
          </w:divBdr>
        </w:div>
      </w:divsChild>
    </w:div>
    <w:div w:id="1103300603">
      <w:bodyDiv w:val="1"/>
      <w:marLeft w:val="0"/>
      <w:marRight w:val="0"/>
      <w:marTop w:val="0"/>
      <w:marBottom w:val="0"/>
      <w:divBdr>
        <w:top w:val="none" w:sz="0" w:space="0" w:color="auto"/>
        <w:left w:val="none" w:sz="0" w:space="0" w:color="auto"/>
        <w:bottom w:val="none" w:sz="0" w:space="0" w:color="auto"/>
        <w:right w:val="none" w:sz="0" w:space="0" w:color="auto"/>
      </w:divBdr>
    </w:div>
    <w:div w:id="1108895453">
      <w:bodyDiv w:val="1"/>
      <w:marLeft w:val="0"/>
      <w:marRight w:val="0"/>
      <w:marTop w:val="0"/>
      <w:marBottom w:val="0"/>
      <w:divBdr>
        <w:top w:val="none" w:sz="0" w:space="0" w:color="auto"/>
        <w:left w:val="none" w:sz="0" w:space="0" w:color="auto"/>
        <w:bottom w:val="none" w:sz="0" w:space="0" w:color="auto"/>
        <w:right w:val="none" w:sz="0" w:space="0" w:color="auto"/>
      </w:divBdr>
    </w:div>
    <w:div w:id="1126776138">
      <w:bodyDiv w:val="1"/>
      <w:marLeft w:val="0"/>
      <w:marRight w:val="0"/>
      <w:marTop w:val="0"/>
      <w:marBottom w:val="0"/>
      <w:divBdr>
        <w:top w:val="none" w:sz="0" w:space="0" w:color="auto"/>
        <w:left w:val="none" w:sz="0" w:space="0" w:color="auto"/>
        <w:bottom w:val="none" w:sz="0" w:space="0" w:color="auto"/>
        <w:right w:val="none" w:sz="0" w:space="0" w:color="auto"/>
      </w:divBdr>
    </w:div>
    <w:div w:id="1165128705">
      <w:bodyDiv w:val="1"/>
      <w:marLeft w:val="0"/>
      <w:marRight w:val="0"/>
      <w:marTop w:val="0"/>
      <w:marBottom w:val="0"/>
      <w:divBdr>
        <w:top w:val="none" w:sz="0" w:space="0" w:color="auto"/>
        <w:left w:val="none" w:sz="0" w:space="0" w:color="auto"/>
        <w:bottom w:val="none" w:sz="0" w:space="0" w:color="auto"/>
        <w:right w:val="none" w:sz="0" w:space="0" w:color="auto"/>
      </w:divBdr>
    </w:div>
    <w:div w:id="1172649565">
      <w:bodyDiv w:val="1"/>
      <w:marLeft w:val="0"/>
      <w:marRight w:val="0"/>
      <w:marTop w:val="0"/>
      <w:marBottom w:val="0"/>
      <w:divBdr>
        <w:top w:val="none" w:sz="0" w:space="0" w:color="auto"/>
        <w:left w:val="none" w:sz="0" w:space="0" w:color="auto"/>
        <w:bottom w:val="none" w:sz="0" w:space="0" w:color="auto"/>
        <w:right w:val="none" w:sz="0" w:space="0" w:color="auto"/>
      </w:divBdr>
      <w:divsChild>
        <w:div w:id="1759330899">
          <w:marLeft w:val="0"/>
          <w:marRight w:val="0"/>
          <w:marTop w:val="0"/>
          <w:marBottom w:val="240"/>
          <w:divBdr>
            <w:top w:val="none" w:sz="0" w:space="0" w:color="auto"/>
            <w:left w:val="none" w:sz="0" w:space="0" w:color="auto"/>
            <w:bottom w:val="none" w:sz="0" w:space="0" w:color="auto"/>
            <w:right w:val="none" w:sz="0" w:space="0" w:color="auto"/>
          </w:divBdr>
        </w:div>
      </w:divsChild>
    </w:div>
    <w:div w:id="1278367428">
      <w:bodyDiv w:val="1"/>
      <w:marLeft w:val="0"/>
      <w:marRight w:val="0"/>
      <w:marTop w:val="0"/>
      <w:marBottom w:val="0"/>
      <w:divBdr>
        <w:top w:val="none" w:sz="0" w:space="0" w:color="auto"/>
        <w:left w:val="none" w:sz="0" w:space="0" w:color="auto"/>
        <w:bottom w:val="none" w:sz="0" w:space="0" w:color="auto"/>
        <w:right w:val="none" w:sz="0" w:space="0" w:color="auto"/>
      </w:divBdr>
      <w:divsChild>
        <w:div w:id="1880556472">
          <w:marLeft w:val="0"/>
          <w:marRight w:val="0"/>
          <w:marTop w:val="0"/>
          <w:marBottom w:val="240"/>
          <w:divBdr>
            <w:top w:val="none" w:sz="0" w:space="0" w:color="auto"/>
            <w:left w:val="none" w:sz="0" w:space="0" w:color="auto"/>
            <w:bottom w:val="none" w:sz="0" w:space="0" w:color="auto"/>
            <w:right w:val="none" w:sz="0" w:space="0" w:color="auto"/>
          </w:divBdr>
        </w:div>
      </w:divsChild>
    </w:div>
    <w:div w:id="1354382729">
      <w:bodyDiv w:val="1"/>
      <w:marLeft w:val="0"/>
      <w:marRight w:val="0"/>
      <w:marTop w:val="0"/>
      <w:marBottom w:val="0"/>
      <w:divBdr>
        <w:top w:val="none" w:sz="0" w:space="0" w:color="auto"/>
        <w:left w:val="none" w:sz="0" w:space="0" w:color="auto"/>
        <w:bottom w:val="none" w:sz="0" w:space="0" w:color="auto"/>
        <w:right w:val="none" w:sz="0" w:space="0" w:color="auto"/>
      </w:divBdr>
      <w:divsChild>
        <w:div w:id="225117176">
          <w:marLeft w:val="806"/>
          <w:marRight w:val="0"/>
          <w:marTop w:val="200"/>
          <w:marBottom w:val="200"/>
          <w:divBdr>
            <w:top w:val="none" w:sz="0" w:space="0" w:color="auto"/>
            <w:left w:val="none" w:sz="0" w:space="0" w:color="auto"/>
            <w:bottom w:val="none" w:sz="0" w:space="0" w:color="auto"/>
            <w:right w:val="none" w:sz="0" w:space="0" w:color="auto"/>
          </w:divBdr>
        </w:div>
      </w:divsChild>
    </w:div>
    <w:div w:id="1367944281">
      <w:bodyDiv w:val="1"/>
      <w:marLeft w:val="0"/>
      <w:marRight w:val="0"/>
      <w:marTop w:val="0"/>
      <w:marBottom w:val="0"/>
      <w:divBdr>
        <w:top w:val="none" w:sz="0" w:space="0" w:color="auto"/>
        <w:left w:val="none" w:sz="0" w:space="0" w:color="auto"/>
        <w:bottom w:val="none" w:sz="0" w:space="0" w:color="auto"/>
        <w:right w:val="none" w:sz="0" w:space="0" w:color="auto"/>
      </w:divBdr>
    </w:div>
    <w:div w:id="140155928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60693726">
      <w:bodyDiv w:val="1"/>
      <w:marLeft w:val="0"/>
      <w:marRight w:val="0"/>
      <w:marTop w:val="0"/>
      <w:marBottom w:val="0"/>
      <w:divBdr>
        <w:top w:val="none" w:sz="0" w:space="0" w:color="auto"/>
        <w:left w:val="none" w:sz="0" w:space="0" w:color="auto"/>
        <w:bottom w:val="none" w:sz="0" w:space="0" w:color="auto"/>
        <w:right w:val="none" w:sz="0" w:space="0" w:color="auto"/>
      </w:divBdr>
      <w:divsChild>
        <w:div w:id="2107923918">
          <w:marLeft w:val="0"/>
          <w:marRight w:val="0"/>
          <w:marTop w:val="0"/>
          <w:marBottom w:val="240"/>
          <w:divBdr>
            <w:top w:val="none" w:sz="0" w:space="0" w:color="auto"/>
            <w:left w:val="none" w:sz="0" w:space="0" w:color="auto"/>
            <w:bottom w:val="none" w:sz="0" w:space="0" w:color="auto"/>
            <w:right w:val="none" w:sz="0" w:space="0" w:color="auto"/>
          </w:divBdr>
        </w:div>
      </w:divsChild>
    </w:div>
    <w:div w:id="1733506343">
      <w:bodyDiv w:val="1"/>
      <w:marLeft w:val="0"/>
      <w:marRight w:val="0"/>
      <w:marTop w:val="0"/>
      <w:marBottom w:val="0"/>
      <w:divBdr>
        <w:top w:val="none" w:sz="0" w:space="0" w:color="auto"/>
        <w:left w:val="none" w:sz="0" w:space="0" w:color="auto"/>
        <w:bottom w:val="none" w:sz="0" w:space="0" w:color="auto"/>
        <w:right w:val="none" w:sz="0" w:space="0" w:color="auto"/>
      </w:divBdr>
    </w:div>
    <w:div w:id="1834224477">
      <w:bodyDiv w:val="1"/>
      <w:marLeft w:val="0"/>
      <w:marRight w:val="0"/>
      <w:marTop w:val="0"/>
      <w:marBottom w:val="0"/>
      <w:divBdr>
        <w:top w:val="none" w:sz="0" w:space="0" w:color="auto"/>
        <w:left w:val="none" w:sz="0" w:space="0" w:color="auto"/>
        <w:bottom w:val="none" w:sz="0" w:space="0" w:color="auto"/>
        <w:right w:val="none" w:sz="0" w:space="0" w:color="auto"/>
      </w:divBdr>
      <w:divsChild>
        <w:div w:id="483861566">
          <w:marLeft w:val="0"/>
          <w:marRight w:val="0"/>
          <w:marTop w:val="0"/>
          <w:marBottom w:val="0"/>
          <w:divBdr>
            <w:top w:val="none" w:sz="0" w:space="0" w:color="auto"/>
            <w:left w:val="none" w:sz="0" w:space="0" w:color="auto"/>
            <w:bottom w:val="none" w:sz="0" w:space="0" w:color="auto"/>
            <w:right w:val="none" w:sz="0" w:space="0" w:color="auto"/>
          </w:divBdr>
        </w:div>
      </w:divsChild>
    </w:div>
    <w:div w:id="1857769605">
      <w:bodyDiv w:val="1"/>
      <w:marLeft w:val="0"/>
      <w:marRight w:val="0"/>
      <w:marTop w:val="0"/>
      <w:marBottom w:val="0"/>
      <w:divBdr>
        <w:top w:val="none" w:sz="0" w:space="0" w:color="auto"/>
        <w:left w:val="none" w:sz="0" w:space="0" w:color="auto"/>
        <w:bottom w:val="none" w:sz="0" w:space="0" w:color="auto"/>
        <w:right w:val="none" w:sz="0" w:space="0" w:color="auto"/>
      </w:divBdr>
    </w:div>
    <w:div w:id="1861384361">
      <w:bodyDiv w:val="1"/>
      <w:marLeft w:val="0"/>
      <w:marRight w:val="0"/>
      <w:marTop w:val="0"/>
      <w:marBottom w:val="0"/>
      <w:divBdr>
        <w:top w:val="none" w:sz="0" w:space="0" w:color="auto"/>
        <w:left w:val="none" w:sz="0" w:space="0" w:color="auto"/>
        <w:bottom w:val="none" w:sz="0" w:space="0" w:color="auto"/>
        <w:right w:val="none" w:sz="0" w:space="0" w:color="auto"/>
      </w:divBdr>
    </w:div>
    <w:div w:id="1869223276">
      <w:bodyDiv w:val="1"/>
      <w:marLeft w:val="0"/>
      <w:marRight w:val="0"/>
      <w:marTop w:val="0"/>
      <w:marBottom w:val="0"/>
      <w:divBdr>
        <w:top w:val="none" w:sz="0" w:space="0" w:color="auto"/>
        <w:left w:val="none" w:sz="0" w:space="0" w:color="auto"/>
        <w:bottom w:val="none" w:sz="0" w:space="0" w:color="auto"/>
        <w:right w:val="none" w:sz="0" w:space="0" w:color="auto"/>
      </w:divBdr>
      <w:divsChild>
        <w:div w:id="432363860">
          <w:marLeft w:val="806"/>
          <w:marRight w:val="0"/>
          <w:marTop w:val="200"/>
          <w:marBottom w:val="200"/>
          <w:divBdr>
            <w:top w:val="none" w:sz="0" w:space="0" w:color="auto"/>
            <w:left w:val="none" w:sz="0" w:space="0" w:color="auto"/>
            <w:bottom w:val="none" w:sz="0" w:space="0" w:color="auto"/>
            <w:right w:val="none" w:sz="0" w:space="0" w:color="auto"/>
          </w:divBdr>
        </w:div>
        <w:div w:id="1837767368">
          <w:marLeft w:val="806"/>
          <w:marRight w:val="0"/>
          <w:marTop w:val="200"/>
          <w:marBottom w:val="200"/>
          <w:divBdr>
            <w:top w:val="none" w:sz="0" w:space="0" w:color="auto"/>
            <w:left w:val="none" w:sz="0" w:space="0" w:color="auto"/>
            <w:bottom w:val="none" w:sz="0" w:space="0" w:color="auto"/>
            <w:right w:val="none" w:sz="0" w:space="0" w:color="auto"/>
          </w:divBdr>
        </w:div>
      </w:divsChild>
    </w:div>
    <w:div w:id="1896236838">
      <w:bodyDiv w:val="1"/>
      <w:marLeft w:val="0"/>
      <w:marRight w:val="0"/>
      <w:marTop w:val="0"/>
      <w:marBottom w:val="0"/>
      <w:divBdr>
        <w:top w:val="none" w:sz="0" w:space="0" w:color="auto"/>
        <w:left w:val="none" w:sz="0" w:space="0" w:color="auto"/>
        <w:bottom w:val="none" w:sz="0" w:space="0" w:color="auto"/>
        <w:right w:val="none" w:sz="0" w:space="0" w:color="auto"/>
      </w:divBdr>
    </w:div>
    <w:div w:id="2010981152">
      <w:bodyDiv w:val="1"/>
      <w:marLeft w:val="0"/>
      <w:marRight w:val="0"/>
      <w:marTop w:val="0"/>
      <w:marBottom w:val="0"/>
      <w:divBdr>
        <w:top w:val="none" w:sz="0" w:space="0" w:color="auto"/>
        <w:left w:val="none" w:sz="0" w:space="0" w:color="auto"/>
        <w:bottom w:val="none" w:sz="0" w:space="0" w:color="auto"/>
        <w:right w:val="none" w:sz="0" w:space="0" w:color="auto"/>
      </w:divBdr>
    </w:div>
    <w:div w:id="2013100231">
      <w:bodyDiv w:val="1"/>
      <w:marLeft w:val="0"/>
      <w:marRight w:val="0"/>
      <w:marTop w:val="0"/>
      <w:marBottom w:val="0"/>
      <w:divBdr>
        <w:top w:val="none" w:sz="0" w:space="0" w:color="auto"/>
        <w:left w:val="none" w:sz="0" w:space="0" w:color="auto"/>
        <w:bottom w:val="none" w:sz="0" w:space="0" w:color="auto"/>
        <w:right w:val="none" w:sz="0" w:space="0" w:color="auto"/>
      </w:divBdr>
    </w:div>
    <w:div w:id="203032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oecd-ilibrary.org/" TargetMode="External"/><Relationship Id="rId18" Type="http://schemas.openxmlformats.org/officeDocument/2006/relationships/hyperlink" Target="http://www.fedsfm.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www.customs.gov.ru" TargetMode="External"/><Relationship Id="rId2" Type="http://schemas.openxmlformats.org/officeDocument/2006/relationships/numbering" Target="numbering.xml"/><Relationship Id="rId16" Type="http://schemas.openxmlformats.org/officeDocument/2006/relationships/hyperlink" Target="http://www.nalog.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cbr.ru"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www.moex.com"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onlinelibrary.wiley.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AC9F8-9333-42EF-B13D-47FCE55B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38</Pages>
  <Words>10763</Words>
  <Characters>61353</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178</cp:revision>
  <cp:lastPrinted>2021-06-08T08:52:00Z</cp:lastPrinted>
  <dcterms:created xsi:type="dcterms:W3CDTF">2022-10-07T19:50:00Z</dcterms:created>
  <dcterms:modified xsi:type="dcterms:W3CDTF">2022-12-27T13:18:00Z</dcterms:modified>
</cp:coreProperties>
</file>